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A" w:rsidRPr="0032438B" w:rsidRDefault="00286B5A" w:rsidP="00286B5A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32438B">
        <w:rPr>
          <w:rFonts w:ascii="Times New Roman" w:eastAsia="黑体" w:hAnsi="Times New Roman" w:cs="Times New Roman"/>
          <w:b/>
          <w:sz w:val="44"/>
          <w:szCs w:val="44"/>
        </w:rPr>
        <w:t>2015</w:t>
      </w:r>
      <w:r w:rsidRPr="0032438B">
        <w:rPr>
          <w:rFonts w:ascii="Times New Roman" w:eastAsia="黑体" w:hAnsi="Times New Roman" w:cs="Times New Roman"/>
          <w:b/>
          <w:sz w:val="44"/>
          <w:szCs w:val="44"/>
        </w:rPr>
        <w:t>国际货币论坛</w:t>
      </w:r>
    </w:p>
    <w:p w:rsidR="00286B5A" w:rsidRPr="0032438B" w:rsidRDefault="00286B5A" w:rsidP="00286B5A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32438B">
        <w:rPr>
          <w:rFonts w:ascii="Times New Roman" w:eastAsia="黑体" w:hAnsi="Times New Roman" w:cs="Times New Roman"/>
          <w:b/>
          <w:sz w:val="44"/>
          <w:szCs w:val="44"/>
        </w:rPr>
        <w:t>暨《人民币国际化报告》发布会</w:t>
      </w:r>
    </w:p>
    <w:p w:rsidR="00286B5A" w:rsidRPr="0032438B" w:rsidRDefault="00286B5A" w:rsidP="00286B5A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32438B">
        <w:rPr>
          <w:rFonts w:ascii="Times New Roman" w:eastAsia="黑体" w:hAnsi="Times New Roman" w:cs="Times New Roman"/>
          <w:b/>
          <w:sz w:val="44"/>
          <w:szCs w:val="44"/>
        </w:rPr>
        <w:t>会议议程</w:t>
      </w:r>
    </w:p>
    <w:p w:rsidR="00286B5A" w:rsidRPr="0032438B" w:rsidRDefault="00286B5A" w:rsidP="00286B5A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8"/>
        </w:rPr>
      </w:pPr>
    </w:p>
    <w:p w:rsidR="00286B5A" w:rsidRPr="0032438B" w:rsidRDefault="00286B5A" w:rsidP="00286B5A">
      <w:pPr>
        <w:spacing w:after="240"/>
        <w:ind w:firstLineChars="149" w:firstLine="359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b/>
          <w:sz w:val="24"/>
          <w:szCs w:val="28"/>
        </w:rPr>
        <w:t>会议时间：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2015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年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7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月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18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日（周六）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9:00-1</w:t>
      </w: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8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:</w:t>
      </w: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3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0</w:t>
      </w:r>
    </w:p>
    <w:p w:rsidR="00286B5A" w:rsidRPr="0032438B" w:rsidRDefault="00286B5A" w:rsidP="00286B5A">
      <w:pPr>
        <w:spacing w:after="240"/>
        <w:ind w:firstLineChars="150" w:firstLine="361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b/>
          <w:sz w:val="24"/>
          <w:szCs w:val="28"/>
        </w:rPr>
        <w:t>主办单位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：中国人民大学、交通银行</w:t>
      </w:r>
    </w:p>
    <w:p w:rsidR="00286B5A" w:rsidRPr="0032438B" w:rsidRDefault="00286B5A" w:rsidP="00286B5A">
      <w:pPr>
        <w:ind w:firstLineChars="150" w:firstLine="361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b/>
          <w:sz w:val="24"/>
          <w:szCs w:val="28"/>
        </w:rPr>
        <w:t>协办单位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：中国人民大学财政金融学院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t>中国人民大学</w:t>
      </w: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统计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学院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t>中国人民大学中国财政金融政策研究中心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中国银行国际金融研究所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t>北京第二外国语学院中国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一带一路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”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战略研究院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t>国际货币基金组织（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IMF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）驻华代表处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t>哥伦比亚大学全球中心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 xml:space="preserve"> | 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东亚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t>美国战略与国际研究中心（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CSIS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）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t>货币金融机构官方论坛（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OMFIF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）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t>卢森堡大学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t>韩国对外经济政策研究院（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KIEP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）</w:t>
      </w:r>
    </w:p>
    <w:p w:rsidR="00286B5A" w:rsidRPr="0032438B" w:rsidRDefault="00286B5A" w:rsidP="00286B5A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台湾高雄大学</w:t>
      </w:r>
    </w:p>
    <w:p w:rsidR="00286B5A" w:rsidRPr="0032438B" w:rsidRDefault="00286B5A" w:rsidP="00286B5A">
      <w:pPr>
        <w:spacing w:before="240" w:line="360" w:lineRule="auto"/>
        <w:ind w:firstLineChars="149" w:firstLine="359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b/>
          <w:sz w:val="24"/>
          <w:szCs w:val="28"/>
        </w:rPr>
        <w:t>承办单位：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中国人民大学国际货币研究所（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IMI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）</w:t>
      </w:r>
    </w:p>
    <w:p w:rsidR="00286B5A" w:rsidRPr="0032438B" w:rsidRDefault="00286B5A" w:rsidP="00286B5A">
      <w:pPr>
        <w:spacing w:before="240" w:line="360" w:lineRule="auto"/>
        <w:ind w:firstLineChars="149" w:firstLine="359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b/>
          <w:sz w:val="24"/>
          <w:szCs w:val="28"/>
        </w:rPr>
        <w:t>特别支持：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《国际金融研究》杂志社</w:t>
      </w:r>
    </w:p>
    <w:p w:rsidR="00286B5A" w:rsidRPr="0032438B" w:rsidRDefault="00286B5A" w:rsidP="00286B5A">
      <w:pPr>
        <w:spacing w:before="240" w:line="360" w:lineRule="auto"/>
        <w:ind w:firstLineChars="149" w:firstLine="359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b/>
          <w:sz w:val="24"/>
          <w:szCs w:val="28"/>
        </w:rPr>
        <w:t>媒体支持：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中央电视台、中国教育电视台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、</w:t>
      </w: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第一财经</w:t>
      </w:r>
    </w:p>
    <w:p w:rsidR="00286B5A" w:rsidRPr="0032438B" w:rsidRDefault="00286B5A" w:rsidP="00286B5A">
      <w:pPr>
        <w:spacing w:line="360" w:lineRule="auto"/>
        <w:ind w:leftChars="649" w:left="1363" w:firstLineChars="100" w:firstLine="24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新华网、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人民网、</w:t>
      </w: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新浪财经、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和讯网</w:t>
      </w: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、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乐视网</w:t>
      </w: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、</w:t>
      </w:r>
      <w:r w:rsidRPr="0032438B">
        <w:rPr>
          <w:rFonts w:ascii="Times New Roman" w:eastAsia="仿宋_GB2312" w:hAnsi="Times New Roman" w:cs="Times New Roman"/>
          <w:sz w:val="24"/>
          <w:szCs w:val="28"/>
        </w:rPr>
        <w:t>新华社中国金融信息网</w:t>
      </w:r>
    </w:p>
    <w:p w:rsidR="00286B5A" w:rsidRPr="0032438B" w:rsidRDefault="00286B5A" w:rsidP="00286B5A">
      <w:pPr>
        <w:spacing w:line="360" w:lineRule="auto"/>
        <w:ind w:leftChars="649" w:left="1363" w:firstLineChars="100" w:firstLine="240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经济观察报、</w:t>
      </w:r>
      <w:r w:rsidR="004E7425">
        <w:rPr>
          <w:rFonts w:ascii="Times New Roman" w:eastAsia="仿宋_GB2312" w:hAnsi="Times New Roman" w:cs="Times New Roman" w:hint="eastAsia"/>
          <w:sz w:val="24"/>
          <w:szCs w:val="28"/>
        </w:rPr>
        <w:t>《理论视野》</w:t>
      </w:r>
      <w:bookmarkStart w:id="0" w:name="_GoBack"/>
      <w:bookmarkEnd w:id="0"/>
      <w:r w:rsidR="004E7425">
        <w:rPr>
          <w:rFonts w:ascii="Times New Roman" w:eastAsia="仿宋_GB2312" w:hAnsi="Times New Roman" w:cs="Times New Roman" w:hint="eastAsia"/>
          <w:sz w:val="24"/>
          <w:szCs w:val="28"/>
        </w:rPr>
        <w:t>、《新理财》杂志、《</w:t>
      </w:r>
      <w:r w:rsidRPr="0032438B">
        <w:rPr>
          <w:rFonts w:ascii="宋体" w:hAnsi="宋体" w:cs="宋体" w:hint="eastAsia"/>
          <w:sz w:val="24"/>
          <w:szCs w:val="28"/>
        </w:rPr>
        <w:t>瞭</w:t>
      </w:r>
      <w:r w:rsidRPr="0032438B">
        <w:rPr>
          <w:rFonts w:ascii="仿宋_GB2312" w:eastAsia="仿宋_GB2312" w:hAnsi="仿宋_GB2312" w:cs="仿宋_GB2312" w:hint="eastAsia"/>
          <w:sz w:val="24"/>
          <w:szCs w:val="28"/>
        </w:rPr>
        <w:t>望</w:t>
      </w:r>
      <w:r w:rsidR="004E7425">
        <w:rPr>
          <w:rFonts w:ascii="仿宋_GB2312" w:eastAsia="仿宋_GB2312" w:hAnsi="仿宋_GB2312" w:cs="仿宋_GB2312" w:hint="eastAsia"/>
          <w:sz w:val="24"/>
          <w:szCs w:val="28"/>
        </w:rPr>
        <w:t>》</w:t>
      </w: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、《经济》杂志</w:t>
      </w:r>
    </w:p>
    <w:p w:rsidR="00286B5A" w:rsidRPr="004E7425" w:rsidRDefault="00286B5A" w:rsidP="00286B5A">
      <w:pPr>
        <w:spacing w:line="360" w:lineRule="auto"/>
        <w:ind w:leftChars="150" w:left="1995" w:hangingChars="700" w:hanging="1680"/>
        <w:rPr>
          <w:rFonts w:ascii="Times New Roman" w:hAnsi="Times New Roman" w:cs="Times New Roman"/>
          <w:sz w:val="24"/>
          <w:szCs w:val="28"/>
        </w:rPr>
        <w:sectPr w:rsidR="00286B5A" w:rsidRPr="004E7425" w:rsidSect="00286B5A">
          <w:type w:val="continuous"/>
          <w:pgSz w:w="11906" w:h="16838"/>
          <w:pgMar w:top="1560" w:right="991" w:bottom="142" w:left="1418" w:header="851" w:footer="604" w:gutter="0"/>
          <w:cols w:space="425"/>
          <w:docGrid w:type="lines" w:linePitch="312"/>
        </w:sectPr>
      </w:pPr>
    </w:p>
    <w:p w:rsidR="00286B5A" w:rsidRPr="0032438B" w:rsidRDefault="00286B5A" w:rsidP="00286B5A">
      <w:pPr>
        <w:spacing w:line="360" w:lineRule="auto"/>
        <w:ind w:leftChars="763" w:left="1602"/>
        <w:rPr>
          <w:rFonts w:ascii="Times New Roman" w:eastAsia="仿宋_GB2312" w:hAnsi="Times New Roman" w:cs="Times New Roman"/>
          <w:sz w:val="24"/>
          <w:szCs w:val="28"/>
        </w:rPr>
      </w:pPr>
      <w:r w:rsidRPr="0032438B">
        <w:rPr>
          <w:rFonts w:ascii="Times New Roman" w:eastAsia="仿宋_GB2312" w:hAnsi="Times New Roman" w:cs="Times New Roman"/>
          <w:sz w:val="24"/>
          <w:szCs w:val="28"/>
        </w:rPr>
        <w:lastRenderedPageBreak/>
        <w:t>华尔街见闻</w:t>
      </w:r>
      <w:r w:rsidRPr="0032438B">
        <w:rPr>
          <w:rFonts w:ascii="Times New Roman" w:eastAsia="仿宋_GB2312" w:hAnsi="Times New Roman" w:cs="Times New Roman" w:hint="eastAsia"/>
          <w:sz w:val="24"/>
          <w:szCs w:val="28"/>
        </w:rPr>
        <w:t>、界面、智谷趋势、人大经济论坛、“一带一路”进行时</w:t>
      </w:r>
    </w:p>
    <w:p w:rsidR="00286B5A" w:rsidRPr="0032438B" w:rsidRDefault="00286B5A" w:rsidP="00286B5A">
      <w:pPr>
        <w:spacing w:line="360" w:lineRule="auto"/>
        <w:ind w:leftChars="150" w:left="1995" w:hangingChars="700" w:hanging="1680"/>
        <w:rPr>
          <w:rFonts w:ascii="Times New Roman" w:hAnsi="Times New Roman" w:cs="Times New Roman"/>
          <w:sz w:val="24"/>
          <w:szCs w:val="28"/>
        </w:rPr>
        <w:sectPr w:rsidR="00286B5A" w:rsidRPr="0032438B" w:rsidSect="002177FC">
          <w:type w:val="continuous"/>
          <w:pgSz w:w="11906" w:h="16838"/>
          <w:pgMar w:top="1560" w:right="991" w:bottom="142" w:left="1418" w:header="851" w:footer="604" w:gutter="0"/>
          <w:cols w:space="425"/>
          <w:docGrid w:type="lines" w:linePitch="312"/>
        </w:sectPr>
      </w:pPr>
    </w:p>
    <w:p w:rsidR="00286B5A" w:rsidRPr="0032438B" w:rsidRDefault="00286B5A" w:rsidP="00286B5A">
      <w:pPr>
        <w:spacing w:after="240"/>
        <w:jc w:val="center"/>
        <w:rPr>
          <w:rFonts w:ascii="Times New Roman" w:eastAsia="黑体" w:hAnsi="黑体" w:cs="Times New Roman"/>
          <w:b/>
          <w:sz w:val="28"/>
          <w:szCs w:val="28"/>
        </w:rPr>
      </w:pPr>
      <w:r w:rsidRPr="0032438B">
        <w:rPr>
          <w:rFonts w:ascii="Times New Roman" w:eastAsia="黑体" w:hAnsi="黑体" w:cs="Times New Roman"/>
          <w:b/>
          <w:sz w:val="28"/>
          <w:szCs w:val="28"/>
        </w:rPr>
        <w:lastRenderedPageBreak/>
        <w:t>第一单元</w:t>
      </w:r>
      <w:r w:rsidRPr="0032438B">
        <w:rPr>
          <w:rFonts w:ascii="Times New Roman" w:eastAsia="黑体" w:hAnsi="Times New Roman" w:cs="Times New Roman"/>
          <w:b/>
          <w:sz w:val="28"/>
          <w:szCs w:val="28"/>
        </w:rPr>
        <w:t>:</w:t>
      </w:r>
      <w:r w:rsidRPr="0032438B">
        <w:rPr>
          <w:rFonts w:ascii="Times New Roman" w:eastAsia="黑体" w:hAnsi="黑体" w:cs="Times New Roman"/>
          <w:b/>
          <w:sz w:val="28"/>
          <w:szCs w:val="28"/>
        </w:rPr>
        <w:t>开幕仪式暨《人民币国际化报告</w:t>
      </w:r>
      <w:r w:rsidRPr="0032438B">
        <w:rPr>
          <w:rFonts w:ascii="Times New Roman" w:eastAsia="黑体" w:hAnsi="Times New Roman" w:cs="Times New Roman"/>
          <w:b/>
          <w:sz w:val="28"/>
          <w:szCs w:val="28"/>
        </w:rPr>
        <w:t>2015</w:t>
      </w:r>
      <w:r w:rsidRPr="0032438B">
        <w:rPr>
          <w:rFonts w:ascii="Times New Roman" w:eastAsia="黑体" w:hAnsi="黑体" w:cs="Times New Roman"/>
          <w:b/>
          <w:sz w:val="28"/>
          <w:szCs w:val="28"/>
        </w:rPr>
        <w:t>》发布会</w:t>
      </w:r>
    </w:p>
    <w:p w:rsidR="00286B5A" w:rsidRPr="0032438B" w:rsidRDefault="00286B5A" w:rsidP="00286B5A">
      <w:pPr>
        <w:spacing w:after="240"/>
        <w:jc w:val="center"/>
        <w:rPr>
          <w:rFonts w:ascii="楷体_GB2312" w:eastAsia="楷体_GB2312" w:hAnsi="黑体" w:cs="Times New Roman"/>
          <w:b/>
          <w:sz w:val="28"/>
          <w:szCs w:val="28"/>
        </w:rPr>
      </w:pPr>
      <w:r w:rsidRPr="0032438B">
        <w:rPr>
          <w:rFonts w:ascii="楷体_GB2312" w:eastAsia="楷体_GB2312" w:hAnsi="黑体" w:cs="Times New Roman" w:hint="eastAsia"/>
          <w:b/>
          <w:sz w:val="28"/>
          <w:szCs w:val="28"/>
        </w:rPr>
        <w:t>“一带一路”建设中的货币战略</w:t>
      </w:r>
    </w:p>
    <w:p w:rsidR="00286B5A" w:rsidRPr="0032438B" w:rsidRDefault="00286B5A" w:rsidP="00286B5A">
      <w:pPr>
        <w:ind w:leftChars="1417" w:left="2976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时间：7月18日（周六）9:00-12:30</w:t>
      </w:r>
    </w:p>
    <w:p w:rsidR="00286B5A" w:rsidRPr="0032438B" w:rsidRDefault="00286B5A" w:rsidP="00286B5A">
      <w:pPr>
        <w:ind w:leftChars="1417" w:left="2976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地点：中国人民大学世纪馆北大厅</w:t>
      </w:r>
    </w:p>
    <w:p w:rsidR="00286B5A" w:rsidRPr="0032438B" w:rsidRDefault="00286B5A" w:rsidP="00286B5A">
      <w:pPr>
        <w:spacing w:after="240"/>
        <w:ind w:leftChars="1417" w:left="2976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会议语言：中/英文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08:30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 xml:space="preserve">09:00   </w:t>
      </w:r>
      <w:r w:rsidRPr="0032438B">
        <w:rPr>
          <w:rFonts w:ascii="Times New Roman" w:eastAsia="仿宋_GB2312" w:hAnsi="Times New Roman" w:cs="Times New Roman"/>
          <w:szCs w:val="21"/>
        </w:rPr>
        <w:t>签到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09:00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 xml:space="preserve">09:05   </w:t>
      </w:r>
      <w:r w:rsidRPr="0032438B">
        <w:rPr>
          <w:rFonts w:ascii="Times New Roman" w:eastAsia="仿宋_GB2312" w:hAnsi="Times New Roman" w:cs="Times New Roman"/>
          <w:szCs w:val="21"/>
        </w:rPr>
        <w:t>主持人介绍与会嘉宾</w:t>
      </w:r>
    </w:p>
    <w:p w:rsidR="00286B5A" w:rsidRPr="0032438B" w:rsidRDefault="00286B5A" w:rsidP="00286B5A">
      <w:pPr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主持人：</w:t>
      </w:r>
      <w:r w:rsidRPr="0032438B">
        <w:rPr>
          <w:rFonts w:ascii="Times New Roman" w:eastAsia="仿宋_GB2312" w:hAnsi="Times New Roman" w:cs="Times New Roman" w:hint="eastAsia"/>
          <w:szCs w:val="21"/>
        </w:rPr>
        <w:t>张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杰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IMI</w:t>
      </w:r>
      <w:r w:rsidRPr="0032438B">
        <w:rPr>
          <w:rFonts w:ascii="Times New Roman" w:eastAsia="仿宋_GB2312" w:hAnsi="Times New Roman" w:cs="Times New Roman" w:hint="eastAsia"/>
          <w:szCs w:val="21"/>
        </w:rPr>
        <w:t>所长、</w:t>
      </w:r>
      <w:r w:rsidRPr="0032438B">
        <w:rPr>
          <w:rFonts w:ascii="Times New Roman" w:eastAsia="仿宋_GB2312" w:hAnsi="Times New Roman" w:cs="Times New Roman"/>
          <w:szCs w:val="21"/>
        </w:rPr>
        <w:t>中国人民大学财政金融学院</w:t>
      </w:r>
      <w:r w:rsidRPr="0032438B">
        <w:rPr>
          <w:rFonts w:ascii="Times New Roman" w:eastAsia="仿宋_GB2312" w:hAnsi="Times New Roman" w:cs="Times New Roman" w:hint="eastAsia"/>
          <w:szCs w:val="21"/>
        </w:rPr>
        <w:t>副</w:t>
      </w:r>
      <w:r w:rsidRPr="0032438B">
        <w:rPr>
          <w:rFonts w:ascii="Times New Roman" w:eastAsia="仿宋_GB2312" w:hAnsi="Times New Roman" w:cs="Times New Roman"/>
          <w:szCs w:val="21"/>
        </w:rPr>
        <w:t>院长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09:05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 xml:space="preserve">09:25   </w:t>
      </w:r>
      <w:r w:rsidRPr="0032438B">
        <w:rPr>
          <w:rFonts w:ascii="Times New Roman" w:eastAsia="仿宋_GB2312" w:hAnsi="Times New Roman" w:cs="Times New Roman" w:hint="eastAsia"/>
          <w:szCs w:val="21"/>
        </w:rPr>
        <w:t>开幕致辞</w:t>
      </w:r>
    </w:p>
    <w:p w:rsidR="00286B5A" w:rsidRPr="0032438B" w:rsidRDefault="00EC67A4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查显友</w:t>
      </w:r>
      <w:r w:rsidR="00286B5A"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="00286B5A" w:rsidRPr="0032438B">
        <w:rPr>
          <w:rFonts w:ascii="Times New Roman" w:eastAsia="仿宋_GB2312" w:hAnsi="Times New Roman" w:cs="Times New Roman"/>
          <w:szCs w:val="21"/>
        </w:rPr>
        <w:t>中国人民大学</w:t>
      </w:r>
      <w:r w:rsidR="00286B5A" w:rsidRPr="0032438B">
        <w:rPr>
          <w:rFonts w:ascii="Times New Roman" w:eastAsia="仿宋_GB2312" w:hAnsi="Times New Roman" w:cs="Times New Roman" w:hint="eastAsia"/>
          <w:szCs w:val="21"/>
        </w:rPr>
        <w:t>副校长</w:t>
      </w:r>
    </w:p>
    <w:p w:rsidR="00286B5A" w:rsidRPr="0032438B" w:rsidRDefault="00FC53F8" w:rsidP="00FC53F8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FC53F8">
        <w:rPr>
          <w:rFonts w:ascii="Times New Roman" w:eastAsia="仿宋_GB2312" w:hAnsi="Times New Roman" w:cs="Times New Roman" w:hint="eastAsia"/>
          <w:szCs w:val="21"/>
        </w:rPr>
        <w:t>吕本献</w:t>
      </w:r>
      <w:r w:rsidRPr="00FC53F8">
        <w:rPr>
          <w:rFonts w:ascii="Times New Roman" w:eastAsia="仿宋_GB2312" w:hAnsi="Times New Roman" w:cs="Times New Roman"/>
          <w:szCs w:val="21"/>
        </w:rPr>
        <w:t xml:space="preserve">  </w:t>
      </w:r>
      <w:r w:rsidRPr="00FC53F8">
        <w:rPr>
          <w:rFonts w:ascii="Times New Roman" w:eastAsia="仿宋_GB2312" w:hAnsi="Times New Roman" w:cs="Times New Roman"/>
          <w:szCs w:val="21"/>
        </w:rPr>
        <w:t>交通银行</w:t>
      </w:r>
      <w:r w:rsidRPr="00FC53F8">
        <w:rPr>
          <w:rFonts w:ascii="Times New Roman" w:eastAsia="仿宋_GB2312" w:hAnsi="Times New Roman" w:cs="Times New Roman" w:hint="eastAsia"/>
          <w:szCs w:val="21"/>
        </w:rPr>
        <w:t>公司业务总监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09:25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09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55</w:t>
      </w:r>
      <w:r w:rsidRPr="0032438B">
        <w:rPr>
          <w:rFonts w:ascii="Times New Roman" w:eastAsia="仿宋_GB2312" w:hAnsi="Times New Roman" w:cs="Times New Roman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主旨演讲</w:t>
      </w:r>
      <w:r w:rsidRPr="0032438B">
        <w:rPr>
          <w:rFonts w:ascii="Times New Roman" w:eastAsia="仿宋_GB2312" w:hAnsi="Times New Roman" w:cs="Times New Roman" w:hint="eastAsia"/>
          <w:szCs w:val="21"/>
        </w:rPr>
        <w:t>&amp;</w:t>
      </w:r>
      <w:r w:rsidRPr="0032438B">
        <w:rPr>
          <w:rFonts w:ascii="Times New Roman" w:eastAsia="仿宋_GB2312" w:hAnsi="Times New Roman" w:cs="Times New Roman"/>
          <w:szCs w:val="21"/>
        </w:rPr>
        <w:t>报告解读：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陈雨露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《人民币国际化报告</w:t>
      </w:r>
      <w:r w:rsidRPr="0032438B">
        <w:rPr>
          <w:rFonts w:ascii="Times New Roman" w:eastAsia="仿宋_GB2312" w:hAnsi="Times New Roman" w:cs="Times New Roman"/>
          <w:szCs w:val="21"/>
        </w:rPr>
        <w:t>2015</w:t>
      </w:r>
      <w:r w:rsidRPr="0032438B">
        <w:rPr>
          <w:rFonts w:ascii="Times New Roman" w:eastAsia="仿宋_GB2312" w:hAnsi="Times New Roman" w:cs="Times New Roman"/>
          <w:szCs w:val="21"/>
        </w:rPr>
        <w:t>》主编、中国人民大学校长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09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55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11:</w:t>
      </w:r>
      <w:r w:rsidRPr="0032438B">
        <w:rPr>
          <w:rFonts w:ascii="Times New Roman" w:eastAsia="仿宋_GB2312" w:hAnsi="Times New Roman" w:cs="Times New Roman" w:hint="eastAsia"/>
          <w:szCs w:val="21"/>
        </w:rPr>
        <w:t>50</w:t>
      </w:r>
      <w:r w:rsidRPr="0032438B">
        <w:rPr>
          <w:rFonts w:ascii="Times New Roman" w:eastAsia="仿宋_GB2312" w:hAnsi="Times New Roman" w:cs="Times New Roman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主旨</w:t>
      </w:r>
      <w:r w:rsidRPr="0032438B">
        <w:rPr>
          <w:rFonts w:ascii="Times New Roman" w:eastAsia="仿宋_GB2312" w:hAnsi="Times New Roman" w:cs="Times New Roman"/>
          <w:szCs w:val="21"/>
        </w:rPr>
        <w:t>演讲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潘功胜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IMI</w:t>
      </w:r>
      <w:r w:rsidRPr="0032438B">
        <w:rPr>
          <w:rFonts w:ascii="Times New Roman" w:eastAsia="仿宋_GB2312" w:hAnsi="Times New Roman" w:cs="Times New Roman" w:hint="eastAsia"/>
          <w:szCs w:val="21"/>
        </w:rPr>
        <w:t>顾问委员、</w:t>
      </w:r>
      <w:r w:rsidRPr="0032438B">
        <w:rPr>
          <w:rFonts w:ascii="Times New Roman" w:eastAsia="仿宋_GB2312" w:hAnsi="Times New Roman" w:cs="Times New Roman"/>
          <w:szCs w:val="21"/>
        </w:rPr>
        <w:t>中国人民银行副行长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/>
          <w:szCs w:val="21"/>
        </w:rPr>
        <w:t>Yaseen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 xml:space="preserve"> Anwar  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IMI </w:t>
      </w:r>
      <w:r w:rsidRPr="0032438B">
        <w:rPr>
          <w:rFonts w:ascii="Times New Roman" w:eastAsia="仿宋_GB2312" w:hAnsi="Times New Roman" w:cs="Times New Roman" w:hint="eastAsia"/>
          <w:szCs w:val="21"/>
        </w:rPr>
        <w:t>顾问委员、</w:t>
      </w:r>
      <w:r w:rsidRPr="0032438B">
        <w:rPr>
          <w:rFonts w:ascii="Times New Roman" w:eastAsia="仿宋_GB2312" w:hAnsi="Times New Roman" w:cs="Times New Roman"/>
          <w:szCs w:val="21"/>
        </w:rPr>
        <w:t>巴基斯坦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央行原</w:t>
      </w:r>
      <w:proofErr w:type="gramEnd"/>
      <w:r w:rsidRPr="0032438B">
        <w:rPr>
          <w:rFonts w:ascii="Times New Roman" w:eastAsia="仿宋_GB2312" w:hAnsi="Times New Roman" w:cs="Times New Roman"/>
          <w:szCs w:val="21"/>
        </w:rPr>
        <w:t>行长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李若谷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中国进出口银行原董事长、行长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李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扬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="00FB5BDE">
        <w:rPr>
          <w:rFonts w:ascii="Times New Roman" w:eastAsia="仿宋_GB2312" w:hAnsi="Times New Roman" w:cs="Times New Roman"/>
          <w:szCs w:val="21"/>
        </w:rPr>
        <w:t>国家金融与发展实验室理事长、</w:t>
      </w:r>
      <w:r w:rsidRPr="0032438B">
        <w:rPr>
          <w:rFonts w:ascii="Times New Roman" w:eastAsia="仿宋_GB2312" w:hAnsi="Times New Roman" w:cs="Times New Roman"/>
          <w:szCs w:val="21"/>
        </w:rPr>
        <w:t>中国社会科学院</w:t>
      </w:r>
      <w:r w:rsidR="00FB5BDE">
        <w:rPr>
          <w:rFonts w:ascii="Times New Roman" w:eastAsia="仿宋_GB2312" w:hAnsi="Times New Roman" w:cs="Times New Roman" w:hint="eastAsia"/>
          <w:szCs w:val="21"/>
        </w:rPr>
        <w:t>经济学部主任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Alfred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Schipke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学术委员、国际货币基金组织驻华首席代表</w:t>
      </w:r>
    </w:p>
    <w:p w:rsidR="00286B5A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夏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斌</w:t>
      </w:r>
      <w:proofErr w:type="gramEnd"/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国务院发展研究中心金融研究所名誉所长</w:t>
      </w:r>
      <w:r w:rsidRPr="0032438B">
        <w:rPr>
          <w:rFonts w:ascii="Times New Roman" w:eastAsia="仿宋_GB2312" w:hAnsi="Times New Roman" w:cs="Times New Roman" w:hint="eastAsia"/>
          <w:szCs w:val="21"/>
        </w:rPr>
        <w:t>、国务院参事</w:t>
      </w:r>
    </w:p>
    <w:p w:rsidR="002B2093" w:rsidRPr="0032438B" w:rsidRDefault="002B2093" w:rsidP="002B2093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11:5</w:t>
      </w:r>
      <w:r w:rsidRPr="0032438B">
        <w:rPr>
          <w:rFonts w:ascii="Times New Roman" w:eastAsia="仿宋_GB2312" w:hAnsi="Times New Roman" w:cs="Times New Roman" w:hint="eastAsia"/>
          <w:szCs w:val="21"/>
        </w:rPr>
        <w:t>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12:</w:t>
      </w:r>
      <w:r>
        <w:rPr>
          <w:rFonts w:ascii="Times New Roman" w:eastAsia="仿宋_GB2312" w:hAnsi="Times New Roman" w:cs="Times New Roman" w:hint="eastAsia"/>
          <w:szCs w:val="21"/>
        </w:rPr>
        <w:t>0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0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中国人民大学国际货币研究所顾问委员与学术委员聘任仪式</w:t>
      </w:r>
    </w:p>
    <w:p w:rsidR="00286B5A" w:rsidRPr="0032438B" w:rsidRDefault="002B2093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12</w:t>
      </w:r>
      <w:r w:rsidR="00286B5A" w:rsidRPr="0032438B">
        <w:rPr>
          <w:rFonts w:ascii="Times New Roman" w:eastAsia="仿宋_GB2312" w:hAnsi="Times New Roman" w:cs="Times New Roman"/>
          <w:szCs w:val="21"/>
        </w:rPr>
        <w:t>:</w:t>
      </w:r>
      <w:r>
        <w:rPr>
          <w:rFonts w:ascii="Times New Roman" w:eastAsia="仿宋_GB2312" w:hAnsi="Times New Roman" w:cs="Times New Roman" w:hint="eastAsia"/>
          <w:szCs w:val="21"/>
        </w:rPr>
        <w:t>0</w:t>
      </w:r>
      <w:r w:rsidR="00286B5A" w:rsidRPr="0032438B">
        <w:rPr>
          <w:rFonts w:ascii="Times New Roman" w:eastAsia="仿宋_GB2312" w:hAnsi="Times New Roman" w:cs="Times New Roman" w:hint="eastAsia"/>
          <w:szCs w:val="21"/>
        </w:rPr>
        <w:t>0</w:t>
      </w:r>
      <w:r w:rsidR="00286B5A" w:rsidRPr="0032438B">
        <w:rPr>
          <w:rFonts w:ascii="Times New Roman" w:eastAsia="楷体" w:hAnsi="Times New Roman" w:cs="Times New Roman"/>
          <w:szCs w:val="21"/>
        </w:rPr>
        <w:t>–</w:t>
      </w:r>
      <w:r w:rsidR="00286B5A" w:rsidRPr="0032438B">
        <w:rPr>
          <w:rFonts w:ascii="Times New Roman" w:eastAsia="仿宋_GB2312" w:hAnsi="Times New Roman" w:cs="Times New Roman"/>
          <w:szCs w:val="21"/>
        </w:rPr>
        <w:t>12:</w:t>
      </w:r>
      <w:r>
        <w:rPr>
          <w:rFonts w:ascii="Times New Roman" w:eastAsia="仿宋_GB2312" w:hAnsi="Times New Roman" w:cs="Times New Roman" w:hint="eastAsia"/>
          <w:szCs w:val="21"/>
        </w:rPr>
        <w:t>2</w:t>
      </w:r>
      <w:r w:rsidR="00286B5A" w:rsidRPr="0032438B">
        <w:rPr>
          <w:rFonts w:ascii="Times New Roman" w:eastAsia="仿宋_GB2312" w:hAnsi="Times New Roman" w:cs="Times New Roman" w:hint="eastAsia"/>
          <w:szCs w:val="21"/>
        </w:rPr>
        <w:t>0</w:t>
      </w:r>
      <w:r w:rsidR="00286B5A" w:rsidRPr="0032438B">
        <w:rPr>
          <w:rFonts w:ascii="Times New Roman" w:eastAsia="仿宋_GB2312" w:hAnsi="Times New Roman" w:cs="Times New Roman"/>
          <w:szCs w:val="21"/>
        </w:rPr>
        <w:t xml:space="preserve">   </w:t>
      </w:r>
      <w:r w:rsidR="00286B5A" w:rsidRPr="0032438B">
        <w:rPr>
          <w:rFonts w:ascii="Times New Roman" w:eastAsia="仿宋_GB2312" w:hAnsi="Times New Roman" w:cs="Times New Roman"/>
          <w:szCs w:val="21"/>
        </w:rPr>
        <w:t>媒体提问与回答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12:</w:t>
      </w:r>
      <w:r w:rsidRPr="0032438B">
        <w:rPr>
          <w:rFonts w:ascii="Times New Roman" w:eastAsia="仿宋_GB2312" w:hAnsi="Times New Roman" w:cs="Times New Roman" w:hint="eastAsia"/>
          <w:szCs w:val="21"/>
        </w:rPr>
        <w:t>20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12:</w:t>
      </w:r>
      <w:r w:rsidRPr="0032438B">
        <w:rPr>
          <w:rFonts w:ascii="Times New Roman" w:eastAsia="仿宋_GB2312" w:hAnsi="Times New Roman" w:cs="Times New Roman" w:hint="eastAsia"/>
          <w:szCs w:val="21"/>
        </w:rPr>
        <w:t>30</w:t>
      </w:r>
      <w:r w:rsidRPr="0032438B">
        <w:rPr>
          <w:rFonts w:ascii="Times New Roman" w:eastAsia="仿宋_GB2312" w:hAnsi="Times New Roman" w:cs="Times New Roman"/>
          <w:szCs w:val="21"/>
        </w:rPr>
        <w:t xml:space="preserve">   </w:t>
      </w:r>
      <w:r w:rsidRPr="0032438B">
        <w:rPr>
          <w:rFonts w:ascii="Times New Roman" w:eastAsia="仿宋_GB2312" w:hAnsi="Times New Roman" w:cs="Times New Roman"/>
          <w:szCs w:val="21"/>
        </w:rPr>
        <w:t>合影留念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12:</w:t>
      </w:r>
      <w:r w:rsidRPr="0032438B">
        <w:rPr>
          <w:rFonts w:ascii="Times New Roman" w:eastAsia="仿宋_GB2312" w:hAnsi="Times New Roman" w:cs="Times New Roman" w:hint="eastAsia"/>
          <w:szCs w:val="21"/>
        </w:rPr>
        <w:t>30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hAnsi="Times New Roman" w:cs="Times New Roman"/>
          <w:szCs w:val="21"/>
        </w:rPr>
        <w:t>3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hAnsi="Times New Roman" w:cs="Times New Roman"/>
          <w:szCs w:val="21"/>
        </w:rPr>
        <w:t>3</w:t>
      </w:r>
      <w:r w:rsidRPr="0032438B">
        <w:rPr>
          <w:rFonts w:ascii="Times New Roman" w:eastAsia="仿宋_GB2312" w:hAnsi="Times New Roman" w:cs="Times New Roman"/>
          <w:szCs w:val="21"/>
        </w:rPr>
        <w:t xml:space="preserve">0   </w:t>
      </w:r>
      <w:r w:rsidRPr="0032438B">
        <w:rPr>
          <w:rFonts w:ascii="Times New Roman" w:eastAsia="仿宋_GB2312" w:hAnsi="Times New Roman" w:cs="Times New Roman"/>
          <w:szCs w:val="21"/>
        </w:rPr>
        <w:t>学术午宴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</w:t>
      </w:r>
      <w:r w:rsidRPr="0032438B">
        <w:rPr>
          <w:rFonts w:ascii="Times New Roman" w:eastAsia="仿宋_GB2312" w:hAnsi="Times New Roman" w:cs="Times New Roman" w:hint="eastAsia"/>
          <w:szCs w:val="21"/>
        </w:rPr>
        <w:t>地点：汇贤府（中国人民大学中区食堂三层）</w:t>
      </w:r>
    </w:p>
    <w:p w:rsidR="00286B5A" w:rsidRPr="0032438B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Pr="0032438B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Pr="0032438B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Pr="0032438B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Pr="0032438B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Pr="0032438B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Pr="0032438B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Pr="0032438B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Pr="0032438B" w:rsidRDefault="00286B5A" w:rsidP="00286B5A">
      <w:pPr>
        <w:rPr>
          <w:rFonts w:ascii="Times New Roman" w:eastAsia="黑体" w:hAnsi="Times New Roman" w:cs="Times New Roman"/>
          <w:sz w:val="24"/>
          <w:szCs w:val="21"/>
        </w:rPr>
      </w:pPr>
    </w:p>
    <w:p w:rsidR="00286B5A" w:rsidRPr="0032438B" w:rsidRDefault="00286B5A" w:rsidP="00286B5A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/>
          <w:b/>
          <w:sz w:val="28"/>
          <w:szCs w:val="28"/>
        </w:rPr>
        <w:lastRenderedPageBreak/>
        <w:t>第二单元：货币金融圆桌会议</w:t>
      </w:r>
      <w:r w:rsidRPr="0032438B">
        <w:rPr>
          <w:rFonts w:ascii="Times New Roman" w:eastAsia="黑体" w:hAnsi="Times New Roman" w:cs="Times New Roman"/>
          <w:b/>
          <w:sz w:val="28"/>
          <w:szCs w:val="28"/>
        </w:rPr>
        <w:t>·2015</w:t>
      </w:r>
      <w:r w:rsidRPr="0032438B">
        <w:rPr>
          <w:rFonts w:ascii="Times New Roman" w:eastAsia="黑体" w:hAnsi="Times New Roman" w:cs="Times New Roman"/>
          <w:b/>
          <w:sz w:val="28"/>
          <w:szCs w:val="28"/>
        </w:rPr>
        <w:t>年度峰会</w:t>
      </w:r>
    </w:p>
    <w:p w:rsidR="00286B5A" w:rsidRPr="0032438B" w:rsidRDefault="00286B5A" w:rsidP="00286B5A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/>
          <w:b/>
          <w:sz w:val="28"/>
          <w:szCs w:val="28"/>
        </w:rPr>
        <w:t>主论坛</w:t>
      </w:r>
    </w:p>
    <w:p w:rsidR="00286B5A" w:rsidRPr="0032438B" w:rsidRDefault="00286B5A" w:rsidP="00286B5A">
      <w:pPr>
        <w:spacing w:before="240"/>
        <w:ind w:leftChars="1350" w:left="2835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时间：7月18日（周六）13:30-18:30</w:t>
      </w:r>
    </w:p>
    <w:p w:rsidR="00286B5A" w:rsidRPr="0032438B" w:rsidRDefault="00286B5A" w:rsidP="00286B5A">
      <w:pPr>
        <w:ind w:leftChars="1350" w:left="2835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地点：中国人民大学世纪馆北大厅</w:t>
      </w:r>
    </w:p>
    <w:p w:rsidR="00286B5A" w:rsidRPr="0032438B" w:rsidRDefault="00286B5A" w:rsidP="00286B5A">
      <w:pPr>
        <w:ind w:leftChars="1350" w:left="2835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会议语言：中/英文</w:t>
      </w:r>
    </w:p>
    <w:p w:rsidR="00286B5A" w:rsidRPr="0032438B" w:rsidRDefault="00286B5A" w:rsidP="00286B5A">
      <w:pPr>
        <w:pStyle w:val="aa"/>
        <w:ind w:left="420" w:firstLineChars="0" w:firstLine="0"/>
        <w:rPr>
          <w:rFonts w:ascii="Times New Roman" w:eastAsia="仿宋_GB2312" w:hAnsi="Times New Roman" w:cs="Times New Roman"/>
          <w:szCs w:val="21"/>
        </w:rPr>
      </w:pP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13:00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 xml:space="preserve">13:30   </w:t>
      </w:r>
      <w:r w:rsidRPr="0032438B">
        <w:rPr>
          <w:rFonts w:ascii="Times New Roman" w:eastAsia="仿宋_GB2312" w:hAnsi="Times New Roman" w:cs="Times New Roman"/>
          <w:szCs w:val="21"/>
        </w:rPr>
        <w:t>签到</w:t>
      </w:r>
    </w:p>
    <w:p w:rsidR="00286B5A" w:rsidRPr="0032438B" w:rsidRDefault="00286B5A" w:rsidP="00286B5A">
      <w:pPr>
        <w:spacing w:before="240" w:line="380" w:lineRule="exact"/>
        <w:ind w:firstLineChars="200" w:firstLine="420"/>
        <w:jc w:val="left"/>
        <w:rPr>
          <w:rFonts w:ascii="Times New Roman" w:eastAsia="仿宋_GB2312" w:hAnsi="Times New Roman" w:cs="Times New Roman"/>
          <w:b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3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30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5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00</w:t>
      </w:r>
      <w:r w:rsidRPr="0032438B">
        <w:rPr>
          <w:rFonts w:ascii="Times New Roman" w:eastAsia="仿宋_GB2312" w:hAnsi="Times New Roman" w:cs="Times New Roman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圆桌研讨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I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：人民币、</w:t>
      </w:r>
      <w:r w:rsidRPr="0032438B">
        <w:rPr>
          <w:rFonts w:ascii="Times New Roman" w:eastAsia="仿宋_GB2312" w:hAnsi="Times New Roman" w:cs="Times New Roman"/>
          <w:b/>
          <w:szCs w:val="21"/>
        </w:rPr>
        <w:t>SDR</w:t>
      </w:r>
      <w:r w:rsidRPr="0032438B">
        <w:rPr>
          <w:rFonts w:ascii="Times New Roman" w:eastAsia="仿宋_GB2312" w:hAnsi="Times New Roman" w:cs="Times New Roman"/>
          <w:b/>
          <w:szCs w:val="21"/>
        </w:rPr>
        <w:t>与国际货币体系改革</w:t>
      </w:r>
    </w:p>
    <w:p w:rsidR="00286B5A" w:rsidRPr="0032438B" w:rsidRDefault="00286B5A" w:rsidP="00286B5A">
      <w:pPr>
        <w:spacing w:before="240" w:after="240" w:line="380" w:lineRule="exact"/>
        <w:ind w:firstLineChars="200" w:firstLine="420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/>
          <w:szCs w:val="21"/>
        </w:rPr>
        <w:t>2010年</w:t>
      </w:r>
      <w:r w:rsidRPr="0032438B">
        <w:rPr>
          <w:rFonts w:ascii="楷体" w:eastAsia="楷体" w:hAnsi="楷体" w:cs="Times New Roman" w:hint="eastAsia"/>
          <w:szCs w:val="21"/>
        </w:rPr>
        <w:t>，</w:t>
      </w:r>
      <w:r w:rsidRPr="0032438B">
        <w:rPr>
          <w:rFonts w:ascii="楷体" w:eastAsia="楷体" w:hAnsi="楷体" w:cs="Times New Roman"/>
          <w:szCs w:val="21"/>
        </w:rPr>
        <w:t>IMF</w:t>
      </w:r>
      <w:r w:rsidRPr="0032438B">
        <w:rPr>
          <w:rFonts w:ascii="楷体" w:eastAsia="楷体" w:hAnsi="楷体" w:cs="Times New Roman" w:hint="eastAsia"/>
          <w:szCs w:val="21"/>
        </w:rPr>
        <w:t>在</w:t>
      </w:r>
      <w:r w:rsidRPr="0032438B">
        <w:rPr>
          <w:rFonts w:ascii="楷体" w:eastAsia="楷体" w:hAnsi="楷体" w:cs="Times New Roman"/>
          <w:szCs w:val="21"/>
        </w:rPr>
        <w:t>SDR</w:t>
      </w:r>
      <w:r w:rsidRPr="0032438B">
        <w:rPr>
          <w:rFonts w:ascii="楷体" w:eastAsia="楷体" w:hAnsi="楷体" w:cs="Times New Roman" w:hint="eastAsia"/>
          <w:szCs w:val="21"/>
        </w:rPr>
        <w:t>货币篮子技术评估</w:t>
      </w:r>
      <w:r w:rsidRPr="0032438B">
        <w:rPr>
          <w:rFonts w:ascii="楷体" w:eastAsia="楷体" w:hAnsi="楷体" w:cs="Times New Roman"/>
          <w:szCs w:val="21"/>
        </w:rPr>
        <w:t>中，认为人民币</w:t>
      </w:r>
      <w:r w:rsidRPr="0032438B">
        <w:rPr>
          <w:rFonts w:ascii="楷体" w:eastAsia="楷体" w:hAnsi="楷体" w:cs="Times New Roman" w:hint="eastAsia"/>
          <w:szCs w:val="21"/>
        </w:rPr>
        <w:t>“</w:t>
      </w:r>
      <w:r w:rsidRPr="0032438B">
        <w:rPr>
          <w:rFonts w:ascii="楷体" w:eastAsia="楷体" w:hAnsi="楷体" w:cs="Times New Roman"/>
          <w:szCs w:val="21"/>
        </w:rPr>
        <w:t>没有事实上在国际交易支付中被广泛使用</w:t>
      </w:r>
      <w:r w:rsidRPr="0032438B">
        <w:rPr>
          <w:rFonts w:ascii="楷体" w:eastAsia="楷体" w:hAnsi="楷体" w:cs="Times New Roman" w:hint="eastAsia"/>
          <w:szCs w:val="21"/>
        </w:rPr>
        <w:t>”</w:t>
      </w:r>
      <w:r w:rsidRPr="0032438B">
        <w:rPr>
          <w:rFonts w:ascii="楷体" w:eastAsia="楷体" w:hAnsi="楷体" w:cs="Times New Roman"/>
          <w:szCs w:val="21"/>
        </w:rPr>
        <w:t>而</w:t>
      </w:r>
      <w:r w:rsidRPr="0032438B">
        <w:rPr>
          <w:rFonts w:ascii="楷体" w:eastAsia="楷体" w:hAnsi="楷体" w:cs="Times New Roman" w:hint="eastAsia"/>
          <w:szCs w:val="21"/>
        </w:rPr>
        <w:t>未将其纳入</w:t>
      </w:r>
      <w:r w:rsidRPr="0032438B">
        <w:rPr>
          <w:rFonts w:ascii="楷体" w:eastAsia="楷体" w:hAnsi="楷体" w:cs="Times New Roman"/>
          <w:szCs w:val="21"/>
        </w:rPr>
        <w:t>。</w:t>
      </w:r>
      <w:r w:rsidRPr="0032438B">
        <w:rPr>
          <w:rFonts w:ascii="楷体" w:eastAsia="楷体" w:hAnsi="楷体" w:cs="Times New Roman" w:hint="eastAsia"/>
          <w:szCs w:val="21"/>
        </w:rPr>
        <w:t>今年，又逢五年一次的评估，人民币能否如期加入SDR？这不仅是经济问题，更是政治问题；不仅面临技术挑战，更要直面文明冲突；不仅关系到中国金融改革开放进程，更关系到现行国际货币体系改革走向。那么，人民币加入SDR的过程中究竟将遭遇何种障碍？如果人民币能够如期纳入SDR,又将对中国和世界意味着什么？经历改革的SDR是否可以成为真正意义上的</w:t>
      </w:r>
      <w:proofErr w:type="gramStart"/>
      <w:r w:rsidRPr="0032438B">
        <w:rPr>
          <w:rFonts w:ascii="楷体" w:eastAsia="楷体" w:hAnsi="楷体" w:cs="Times New Roman" w:hint="eastAsia"/>
          <w:szCs w:val="21"/>
        </w:rPr>
        <w:t>超主权</w:t>
      </w:r>
      <w:proofErr w:type="gramEnd"/>
      <w:r w:rsidRPr="0032438B">
        <w:rPr>
          <w:rFonts w:ascii="楷体" w:eastAsia="楷体" w:hAnsi="楷体" w:cs="Times New Roman" w:hint="eastAsia"/>
          <w:szCs w:val="21"/>
        </w:rPr>
        <w:t>货币？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</w:t>
      </w:r>
      <w:r w:rsidRPr="0032438B">
        <w:rPr>
          <w:rFonts w:ascii="Times New Roman" w:eastAsia="仿宋_GB2312" w:hAnsi="Times New Roman" w:cs="Times New Roman" w:hint="eastAsia"/>
          <w:szCs w:val="21"/>
        </w:rPr>
        <w:t>主持人：</w:t>
      </w:r>
      <w:r w:rsidR="005C6C33">
        <w:rPr>
          <w:rFonts w:ascii="Times New Roman" w:eastAsia="仿宋_GB2312" w:hAnsi="Times New Roman" w:cs="Times New Roman" w:hint="eastAsia"/>
          <w:szCs w:val="21"/>
        </w:rPr>
        <w:t>魏本华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IMI</w:t>
      </w:r>
      <w:r w:rsidR="005C6C33">
        <w:rPr>
          <w:rFonts w:ascii="Times New Roman" w:eastAsia="仿宋_GB2312" w:hAnsi="Times New Roman" w:cs="Times New Roman" w:hint="eastAsia"/>
          <w:szCs w:val="21"/>
        </w:rPr>
        <w:t>学术委员</w:t>
      </w:r>
      <w:r w:rsidRPr="0032438B">
        <w:rPr>
          <w:rFonts w:ascii="Times New Roman" w:eastAsia="仿宋_GB2312" w:hAnsi="Times New Roman" w:cs="Times New Roman" w:hint="eastAsia"/>
          <w:szCs w:val="21"/>
        </w:rPr>
        <w:t>、</w:t>
      </w:r>
      <w:r w:rsidR="005C6C33" w:rsidRPr="0032438B">
        <w:rPr>
          <w:rFonts w:ascii="Times New Roman" w:eastAsia="仿宋_GB2312" w:hAnsi="Times New Roman" w:cs="Times New Roman" w:hint="eastAsia"/>
          <w:szCs w:val="21"/>
        </w:rPr>
        <w:t>中国驻</w:t>
      </w:r>
      <w:r w:rsidR="005C6C33" w:rsidRPr="0032438B">
        <w:rPr>
          <w:rFonts w:ascii="Times New Roman" w:eastAsia="仿宋_GB2312" w:hAnsi="Times New Roman" w:cs="Times New Roman" w:hint="eastAsia"/>
          <w:szCs w:val="21"/>
        </w:rPr>
        <w:t>IMF</w:t>
      </w:r>
      <w:r w:rsidR="005C6C33" w:rsidRPr="0032438B">
        <w:rPr>
          <w:rFonts w:ascii="Times New Roman" w:eastAsia="仿宋_GB2312" w:hAnsi="Times New Roman" w:cs="Times New Roman" w:hint="eastAsia"/>
          <w:szCs w:val="21"/>
        </w:rPr>
        <w:t>原执行董事、</w:t>
      </w:r>
      <w:r w:rsidR="005C6C33">
        <w:rPr>
          <w:rFonts w:ascii="Times New Roman" w:eastAsia="仿宋_GB2312" w:hAnsi="Times New Roman" w:cs="Times New Roman" w:hint="eastAsia"/>
          <w:szCs w:val="21"/>
        </w:rPr>
        <w:t>国家外汇管理局原副局长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主讲嘉宾：</w:t>
      </w:r>
      <w:r w:rsidR="002B2093">
        <w:rPr>
          <w:rFonts w:ascii="Times New Roman" w:eastAsia="仿宋_GB2312" w:hAnsi="Times New Roman" w:cs="Times New Roman" w:hint="eastAsia"/>
          <w:szCs w:val="21"/>
        </w:rPr>
        <w:t>（以姓氏拼音为序）</w:t>
      </w:r>
    </w:p>
    <w:p w:rsidR="002B2093" w:rsidRPr="0032438B" w:rsidRDefault="002B2093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丁志杰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学术委员、对外经济贸易大学校长助理</w:t>
      </w:r>
    </w:p>
    <w:p w:rsidR="002B2093" w:rsidRPr="0032438B" w:rsidRDefault="002B2093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管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涛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中国金融四十人论坛高级研究员、国家外汇管理局国际收支司原司长</w:t>
      </w:r>
    </w:p>
    <w:p w:rsidR="002B2093" w:rsidRPr="0032438B" w:rsidRDefault="002B2093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何建雄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中国驻</w:t>
      </w:r>
      <w:r w:rsidRPr="0032438B">
        <w:rPr>
          <w:rFonts w:ascii="Times New Roman" w:eastAsia="仿宋_GB2312" w:hAnsi="Times New Roman" w:cs="Times New Roman" w:hint="eastAsia"/>
          <w:szCs w:val="21"/>
        </w:rPr>
        <w:t>IMF</w:t>
      </w:r>
      <w:r w:rsidRPr="0032438B">
        <w:rPr>
          <w:rFonts w:ascii="Times New Roman" w:eastAsia="仿宋_GB2312" w:hAnsi="Times New Roman" w:cs="Times New Roman" w:hint="eastAsia"/>
          <w:szCs w:val="21"/>
        </w:rPr>
        <w:t>原执行董事</w:t>
      </w:r>
    </w:p>
    <w:p w:rsidR="002B2093" w:rsidRPr="007F7F9A" w:rsidRDefault="002B2093" w:rsidP="002B2093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Frank Packer  </w:t>
      </w:r>
      <w:r w:rsidRPr="0032438B">
        <w:rPr>
          <w:rFonts w:ascii="Times New Roman" w:eastAsia="仿宋_GB2312" w:hAnsi="Times New Roman" w:cs="Times New Roman" w:hint="eastAsia"/>
          <w:szCs w:val="21"/>
        </w:rPr>
        <w:t>国际清算银行亚太区经济与金融市场部主管</w:t>
      </w:r>
    </w:p>
    <w:p w:rsidR="002B2093" w:rsidRPr="002B2093" w:rsidRDefault="002B2093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/>
          <w:szCs w:val="21"/>
        </w:rPr>
        <w:t>Supradit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 xml:space="preserve"> 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Tangprasert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泰国银行驻华首席代表</w:t>
      </w:r>
    </w:p>
    <w:p w:rsidR="007F7F9A" w:rsidRPr="0032438B" w:rsidRDefault="007F7F9A" w:rsidP="007F7F9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王永利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学术委员、中国银行原副行长</w:t>
      </w:r>
    </w:p>
    <w:p w:rsidR="007F7F9A" w:rsidRDefault="007F7F9A" w:rsidP="007F7F9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吴念鲁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中国国际金融学会副会长</w:t>
      </w:r>
    </w:p>
    <w:p w:rsidR="002B2093" w:rsidRPr="002B2093" w:rsidRDefault="002B2093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赵锡军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学术委员、中国人民大学财政金融学院副院长</w:t>
      </w:r>
    </w:p>
    <w:p w:rsidR="00286B5A" w:rsidRPr="0032438B" w:rsidRDefault="00286B5A" w:rsidP="00286B5A">
      <w:pPr>
        <w:spacing w:before="240" w:line="380" w:lineRule="exact"/>
        <w:ind w:firstLineChars="200" w:firstLine="420"/>
        <w:jc w:val="left"/>
        <w:rPr>
          <w:rFonts w:ascii="Times New Roman" w:eastAsia="仿宋_GB2312" w:hAnsi="Times New Roman" w:cs="Times New Roman"/>
          <w:b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5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</w:t>
      </w:r>
      <w:r w:rsidRPr="0032438B">
        <w:rPr>
          <w:rFonts w:ascii="Times New Roman" w:eastAsia="仿宋_GB2312" w:hAnsi="Times New Roman" w:cs="Times New Roman"/>
          <w:szCs w:val="21"/>
        </w:rPr>
        <w:t>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30</w:t>
      </w:r>
      <w:r w:rsidRPr="0032438B">
        <w:rPr>
          <w:rFonts w:ascii="Times New Roman" w:eastAsia="仿宋_GB2312" w:hAnsi="Times New Roman" w:cs="Times New Roman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圆桌研讨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II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：人民币国际化：机遇与挑战</w:t>
      </w:r>
    </w:p>
    <w:p w:rsidR="00286B5A" w:rsidRPr="0032438B" w:rsidRDefault="00286B5A" w:rsidP="00286B5A">
      <w:pPr>
        <w:spacing w:before="240" w:after="240" w:line="380" w:lineRule="exact"/>
        <w:ind w:firstLineChars="200" w:firstLine="420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hint="eastAsia"/>
        </w:rPr>
        <w:t>过去五年，</w:t>
      </w:r>
      <w:r w:rsidRPr="0032438B">
        <w:rPr>
          <w:rFonts w:ascii="楷体" w:eastAsia="楷体" w:hAnsi="楷体"/>
        </w:rPr>
        <w:t>人民币国际化取得显著进展</w:t>
      </w:r>
      <w:r w:rsidRPr="0032438B">
        <w:rPr>
          <w:rFonts w:ascii="楷体" w:eastAsia="楷体" w:hAnsi="楷体" w:hint="eastAsia"/>
        </w:rPr>
        <w:t>。据中国人民大学国际货币研究所编制的人民币国际化指数显示，2010年初该指数只有0.02%，到2014年底已经达到2.47%。另据环球银行金融电信协会（SWIFT）统计，2014年12月，人民币成为全球第二大贸易融资货币、第五大支付货币、第六大外汇交易货币。</w:t>
      </w:r>
      <w:r w:rsidRPr="0032438B">
        <w:rPr>
          <w:rFonts w:ascii="楷体" w:eastAsia="楷体" w:hAnsi="楷体" w:cs="Times New Roman" w:hint="eastAsia"/>
          <w:szCs w:val="21"/>
        </w:rPr>
        <w:t>可以预计，伴随着中国经济实力和国际影响力迅速提升，人民币必将沿着“周边-区域-世界”的路径，在全球范围内逐步承担起贸易结算、金融投资和国际储备</w:t>
      </w:r>
      <w:r w:rsidRPr="0032438B">
        <w:rPr>
          <w:rFonts w:ascii="楷体" w:eastAsia="楷体" w:hAnsi="楷体" w:cs="Times New Roman" w:hint="eastAsia"/>
          <w:szCs w:val="21"/>
        </w:rPr>
        <w:lastRenderedPageBreak/>
        <w:t>职能，成为主要国际货币。在未来相当长一段时间里，人民币在走向世界的过程中将面临何种机遇？又将遭遇何种挑战？</w:t>
      </w:r>
    </w:p>
    <w:p w:rsidR="00286B5A" w:rsidRPr="0032438B" w:rsidRDefault="00286B5A" w:rsidP="00286B5A">
      <w:pPr>
        <w:spacing w:line="380" w:lineRule="exact"/>
        <w:ind w:firstLineChars="700" w:firstLine="147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 xml:space="preserve">   </w:t>
      </w:r>
      <w:r w:rsidR="005B6E5B">
        <w:rPr>
          <w:rFonts w:ascii="Times New Roman" w:eastAsia="仿宋_GB2312" w:hAnsi="Times New Roman" w:cs="Times New Roman" w:hint="eastAsia"/>
          <w:szCs w:val="21"/>
        </w:rPr>
        <w:t>主持人：张之骧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="005B6E5B">
        <w:rPr>
          <w:rFonts w:ascii="Times New Roman" w:eastAsia="仿宋_GB2312" w:hAnsi="Times New Roman" w:cs="Times New Roman" w:hint="eastAsia"/>
          <w:szCs w:val="21"/>
        </w:rPr>
        <w:t>IMI</w:t>
      </w:r>
      <w:r w:rsidR="005B6E5B">
        <w:rPr>
          <w:rFonts w:ascii="Times New Roman" w:eastAsia="仿宋_GB2312" w:hAnsi="Times New Roman" w:cs="Times New Roman" w:hint="eastAsia"/>
          <w:szCs w:val="21"/>
        </w:rPr>
        <w:t>学术委员、中国驻</w:t>
      </w:r>
      <w:r w:rsidR="005B6E5B">
        <w:rPr>
          <w:rFonts w:ascii="Times New Roman" w:eastAsia="仿宋_GB2312" w:hAnsi="Times New Roman" w:cs="Times New Roman" w:hint="eastAsia"/>
          <w:szCs w:val="21"/>
        </w:rPr>
        <w:t>IMF</w:t>
      </w:r>
      <w:r w:rsidR="005B6E5B">
        <w:rPr>
          <w:rFonts w:ascii="Times New Roman" w:eastAsia="仿宋_GB2312" w:hAnsi="Times New Roman" w:cs="Times New Roman" w:hint="eastAsia"/>
          <w:szCs w:val="21"/>
        </w:rPr>
        <w:t>原执行董事、中国人民银行国际司原司长</w:t>
      </w:r>
    </w:p>
    <w:p w:rsidR="00286B5A" w:rsidRPr="0032438B" w:rsidRDefault="00286B5A" w:rsidP="00286B5A">
      <w:pPr>
        <w:spacing w:line="380" w:lineRule="exact"/>
        <w:ind w:firstLineChars="700" w:firstLine="147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主讲嘉宾：</w:t>
      </w:r>
      <w:r w:rsidR="002B2093">
        <w:rPr>
          <w:rFonts w:ascii="Times New Roman" w:eastAsia="仿宋_GB2312" w:hAnsi="Times New Roman" w:cs="Times New Roman" w:hint="eastAsia"/>
          <w:szCs w:val="21"/>
        </w:rPr>
        <w:t>（以姓氏拼音为序）</w:t>
      </w:r>
    </w:p>
    <w:p w:rsidR="002B2093" w:rsidRPr="001E1D90" w:rsidRDefault="002B2093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陈卫东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学术委员、中国银行国际金融研究所常务副所长</w:t>
      </w:r>
    </w:p>
    <w:p w:rsidR="002B2093" w:rsidRPr="0032438B" w:rsidRDefault="002B2093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Robert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Elsen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德国驻华使馆经济参赞</w:t>
      </w:r>
    </w:p>
    <w:p w:rsidR="002B2093" w:rsidRPr="002B2093" w:rsidRDefault="002B2093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黄王慈明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香港投资基金公会行政总裁</w:t>
      </w:r>
    </w:p>
    <w:p w:rsidR="001E1D90" w:rsidRDefault="001E1D90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Herbert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Poenisch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学术委员、国际清算银行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原高级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经济学家</w:t>
      </w:r>
    </w:p>
    <w:p w:rsidR="002B2093" w:rsidRPr="0032438B" w:rsidRDefault="002B2093" w:rsidP="002B2093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Alain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Raes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学术委员、环球银行金融电信协会（</w:t>
      </w:r>
      <w:r w:rsidRPr="0032438B">
        <w:rPr>
          <w:rFonts w:ascii="Times New Roman" w:eastAsia="仿宋_GB2312" w:hAnsi="Times New Roman" w:cs="Times New Roman" w:hint="eastAsia"/>
          <w:szCs w:val="21"/>
        </w:rPr>
        <w:t>SWIFT</w:t>
      </w:r>
      <w:r w:rsidRPr="0032438B">
        <w:rPr>
          <w:rFonts w:ascii="Times New Roman" w:eastAsia="仿宋_GB2312" w:hAnsi="Times New Roman" w:cs="Times New Roman" w:hint="eastAsia"/>
          <w:szCs w:val="21"/>
        </w:rPr>
        <w:t>）亚太区主管</w:t>
      </w:r>
    </w:p>
    <w:p w:rsidR="002B2093" w:rsidRPr="002B2093" w:rsidRDefault="002B2093" w:rsidP="002B2093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Anoop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Singh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学术委员、摩根大通亚太监管战略主管、</w:t>
      </w:r>
      <w:r w:rsidRPr="0032438B">
        <w:rPr>
          <w:rFonts w:ascii="Times New Roman" w:eastAsia="仿宋_GB2312" w:hAnsi="Times New Roman" w:cs="Times New Roman" w:hint="eastAsia"/>
          <w:szCs w:val="21"/>
        </w:rPr>
        <w:t>IMF</w:t>
      </w:r>
      <w:r w:rsidRPr="0032438B">
        <w:rPr>
          <w:rFonts w:ascii="Times New Roman" w:eastAsia="仿宋_GB2312" w:hAnsi="Times New Roman" w:cs="Times New Roman" w:hint="eastAsia"/>
          <w:szCs w:val="21"/>
        </w:rPr>
        <w:t>原亚太区主管</w:t>
      </w:r>
    </w:p>
    <w:p w:rsidR="001E1D90" w:rsidRDefault="001E1D90" w:rsidP="001E1D90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涂永红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副所长、中国人民大学财政金融学院教授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30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45</w:t>
      </w:r>
      <w:r w:rsidRPr="0032438B">
        <w:rPr>
          <w:rFonts w:ascii="Times New Roman" w:eastAsia="仿宋_GB2312" w:hAnsi="Times New Roman" w:cs="Times New Roman"/>
          <w:szCs w:val="21"/>
        </w:rPr>
        <w:t xml:space="preserve">   </w:t>
      </w:r>
      <w:r w:rsidRPr="0032438B">
        <w:rPr>
          <w:rFonts w:ascii="Times New Roman" w:eastAsia="仿宋_GB2312" w:hAnsi="Times New Roman" w:cs="Times New Roman"/>
          <w:szCs w:val="21"/>
        </w:rPr>
        <w:t>茶歇</w:t>
      </w:r>
    </w:p>
    <w:p w:rsidR="00286B5A" w:rsidRPr="0032438B" w:rsidRDefault="00286B5A" w:rsidP="00286B5A">
      <w:pPr>
        <w:spacing w:before="240" w:line="380" w:lineRule="exact"/>
        <w:ind w:firstLineChars="200" w:firstLine="420"/>
        <w:jc w:val="left"/>
        <w:rPr>
          <w:rFonts w:ascii="Times New Roman" w:eastAsia="仿宋_GB2312" w:hAnsi="Times New Roman" w:cs="Times New Roman"/>
          <w:b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45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8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25</w:t>
      </w:r>
      <w:r w:rsidRPr="0032438B">
        <w:rPr>
          <w:rFonts w:ascii="Times New Roman" w:eastAsia="仿宋_GB2312" w:hAnsi="Times New Roman" w:cs="Times New Roman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圆桌研讨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III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：人民币国际化</w:t>
      </w:r>
      <w:r w:rsidRPr="0032438B">
        <w:rPr>
          <w:rFonts w:ascii="Times New Roman" w:eastAsia="仿宋_GB2312" w:hAnsi="Times New Roman" w:cs="Times New Roman"/>
          <w:b/>
          <w:szCs w:val="21"/>
        </w:rPr>
        <w:t>与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“</w:t>
      </w:r>
      <w:r w:rsidRPr="0032438B">
        <w:rPr>
          <w:rFonts w:ascii="Times New Roman" w:eastAsia="仿宋_GB2312" w:hAnsi="Times New Roman" w:cs="Times New Roman"/>
          <w:b/>
          <w:szCs w:val="21"/>
        </w:rPr>
        <w:t>一带一路</w:t>
      </w:r>
      <w:r w:rsidRPr="0032438B">
        <w:rPr>
          <w:rFonts w:ascii="Times New Roman" w:eastAsia="仿宋_GB2312" w:hAnsi="Times New Roman" w:cs="Times New Roman" w:hint="eastAsia"/>
          <w:b/>
          <w:szCs w:val="21"/>
        </w:rPr>
        <w:t>”</w:t>
      </w:r>
      <w:r w:rsidRPr="0032438B">
        <w:rPr>
          <w:rFonts w:ascii="Times New Roman" w:eastAsia="仿宋_GB2312" w:hAnsi="Times New Roman" w:cs="Times New Roman"/>
          <w:b/>
          <w:szCs w:val="21"/>
        </w:rPr>
        <w:t>战略</w:t>
      </w:r>
    </w:p>
    <w:p w:rsidR="00286B5A" w:rsidRPr="0032438B" w:rsidRDefault="00286B5A" w:rsidP="00286B5A">
      <w:pPr>
        <w:spacing w:before="240" w:after="240" w:line="380" w:lineRule="exact"/>
        <w:ind w:firstLineChars="200" w:firstLine="420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“一带一路”战略是我国深化改革、扩大对外开放的重要战略，更是顺应大势和地区发展需要、惠及沿线人民福祉的重大合作构想。“一带一路”建设将充分发挥我国的经济优势，全面加强各国之间的政策沟通、设施联通、贸易畅通、资金融通和民心相通。资金融通是“一带一路”建设的核心，基础设施建设、资源合作开发、贸易投资往来等区域经济合作举措都离不开资金，离不开逐步国际化和市场化的人民币。那么，人民币国际化对实现其他“四通”、深化区域经济合作究竟起到何种关键作用？它能否真正加强沿线国家之间的资金融通，在“一带一路”区域内形成一个人</w:t>
      </w:r>
      <w:proofErr w:type="gramStart"/>
      <w:r w:rsidRPr="0032438B">
        <w:rPr>
          <w:rFonts w:ascii="楷体" w:eastAsia="楷体" w:hAnsi="楷体" w:cs="Times New Roman" w:hint="eastAsia"/>
          <w:szCs w:val="21"/>
        </w:rPr>
        <w:t>民币货币</w:t>
      </w:r>
      <w:proofErr w:type="gramEnd"/>
      <w:r w:rsidRPr="0032438B">
        <w:rPr>
          <w:rFonts w:ascii="楷体" w:eastAsia="楷体" w:hAnsi="楷体" w:cs="Times New Roman" w:hint="eastAsia"/>
          <w:szCs w:val="21"/>
        </w:rPr>
        <w:t>区？在此过程中，又将面临着何种风险？如何予以应对？</w:t>
      </w:r>
      <w:r w:rsidRPr="0032438B">
        <w:rPr>
          <w:rFonts w:ascii="楷体" w:eastAsia="楷体" w:hAnsi="楷体" w:cs="Times New Roman"/>
          <w:szCs w:val="21"/>
        </w:rPr>
        <w:t xml:space="preserve"> 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</w:t>
      </w:r>
      <w:r w:rsidRPr="0032438B">
        <w:rPr>
          <w:rFonts w:ascii="Times New Roman" w:eastAsia="仿宋_GB2312" w:hAnsi="Times New Roman" w:cs="Times New Roman" w:hint="eastAsia"/>
          <w:szCs w:val="21"/>
        </w:rPr>
        <w:t>主持人：向松祚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副所长、中国农业银行首席经济学家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</w:t>
      </w:r>
      <w:r w:rsidRPr="0032438B">
        <w:rPr>
          <w:rFonts w:ascii="Times New Roman" w:eastAsia="仿宋_GB2312" w:hAnsi="Times New Roman" w:cs="Times New Roman" w:hint="eastAsia"/>
          <w:szCs w:val="21"/>
        </w:rPr>
        <w:t>主讲嘉宾：</w:t>
      </w:r>
      <w:r w:rsidR="002B2093">
        <w:rPr>
          <w:rFonts w:ascii="Times New Roman" w:eastAsia="仿宋_GB2312" w:hAnsi="Times New Roman" w:cs="Times New Roman" w:hint="eastAsia"/>
          <w:szCs w:val="21"/>
        </w:rPr>
        <w:t>（以姓氏拼音为序）</w:t>
      </w:r>
    </w:p>
    <w:p w:rsidR="00E80762" w:rsidRPr="0032438B" w:rsidRDefault="00E80762" w:rsidP="00E80762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Tomoyuki Fukumoto  </w:t>
      </w:r>
      <w:r>
        <w:rPr>
          <w:rFonts w:ascii="Times New Roman" w:eastAsia="仿宋_GB2312" w:hAnsi="Times New Roman" w:cs="Times New Roman" w:hint="eastAsia"/>
          <w:szCs w:val="21"/>
        </w:rPr>
        <w:t>IMI</w:t>
      </w:r>
      <w:r>
        <w:rPr>
          <w:rFonts w:ascii="Times New Roman" w:eastAsia="仿宋_GB2312" w:hAnsi="Times New Roman" w:cs="Times New Roman" w:hint="eastAsia"/>
          <w:szCs w:val="21"/>
        </w:rPr>
        <w:t>学术委员、</w:t>
      </w:r>
      <w:r w:rsidRPr="0032438B">
        <w:rPr>
          <w:rFonts w:ascii="Times New Roman" w:eastAsia="仿宋_GB2312" w:hAnsi="Times New Roman" w:cs="Times New Roman" w:hint="eastAsia"/>
          <w:szCs w:val="21"/>
        </w:rPr>
        <w:t>日本银行驻华首席代表</w:t>
      </w:r>
    </w:p>
    <w:p w:rsidR="00E80762" w:rsidRPr="0032438B" w:rsidRDefault="00E80762" w:rsidP="00E80762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Hoyeol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Lim  </w:t>
      </w:r>
      <w:r w:rsidRPr="0032438B">
        <w:rPr>
          <w:rFonts w:ascii="Times New Roman" w:eastAsia="仿宋_GB2312" w:hAnsi="Times New Roman" w:cs="Times New Roman" w:hint="eastAsia"/>
          <w:szCs w:val="21"/>
        </w:rPr>
        <w:t>韩国对外经济政策研究院副院长</w:t>
      </w:r>
    </w:p>
    <w:p w:rsidR="00E80762" w:rsidRDefault="00E80762" w:rsidP="00E80762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Ozlen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Savkar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土耳其中央银行驻华经济参赞</w:t>
      </w:r>
    </w:p>
    <w:p w:rsidR="00E80762" w:rsidRPr="00E80762" w:rsidRDefault="00E80762" w:rsidP="00E80762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Albert C.K. 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 xml:space="preserve">See  </w:t>
      </w:r>
      <w:r w:rsidRPr="0032438B">
        <w:rPr>
          <w:rFonts w:ascii="Times New Roman" w:eastAsia="仿宋_GB2312" w:hAnsi="Times New Roman" w:cs="Times New Roman" w:hint="eastAsia"/>
          <w:szCs w:val="21"/>
        </w:rPr>
        <w:t>马来西亚中央银行驻华首席代表</w:t>
      </w:r>
      <w:proofErr w:type="gramEnd"/>
    </w:p>
    <w:p w:rsidR="001E1D90" w:rsidRPr="0032438B" w:rsidRDefault="001E1D90" w:rsidP="001E1D90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 xml:space="preserve">Sergey 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Tsyplakov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俄罗斯联邦储蓄银行驻华首席代表</w:t>
      </w:r>
    </w:p>
    <w:p w:rsidR="001E1D90" w:rsidRPr="0032438B" w:rsidRDefault="001E1D90" w:rsidP="001E1D90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张晋源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特约研究员、</w:t>
      </w:r>
      <w:r w:rsidRPr="00B46BEF">
        <w:rPr>
          <w:rFonts w:ascii="Times New Roman" w:eastAsia="仿宋_GB2312" w:hAnsi="Times New Roman" w:cs="Times New Roman"/>
          <w:szCs w:val="21"/>
        </w:rPr>
        <w:t>台湾永丰金融控股股份有限公司财务长</w:t>
      </w:r>
    </w:p>
    <w:p w:rsidR="001E1D90" w:rsidRPr="001E1D90" w:rsidRDefault="001E1D90" w:rsidP="001E1D90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张燕生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国家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发改委学术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委员会秘书长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18:</w:t>
      </w:r>
      <w:r w:rsidRPr="0032438B">
        <w:rPr>
          <w:rFonts w:ascii="Times New Roman" w:eastAsia="仿宋_GB2312" w:hAnsi="Times New Roman" w:cs="Times New Roman" w:hint="eastAsia"/>
          <w:szCs w:val="21"/>
        </w:rPr>
        <w:t>25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20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</w:t>
      </w:r>
      <w:r w:rsidRPr="0032438B">
        <w:rPr>
          <w:rFonts w:ascii="Times New Roman" w:eastAsia="仿宋_GB2312" w:hAnsi="Times New Roman" w:cs="Times New Roman"/>
          <w:szCs w:val="21"/>
        </w:rPr>
        <w:t xml:space="preserve">0   </w:t>
      </w:r>
      <w:r w:rsidRPr="0032438B">
        <w:rPr>
          <w:rFonts w:ascii="Times New Roman" w:eastAsia="仿宋_GB2312" w:hAnsi="Times New Roman" w:cs="Times New Roman"/>
          <w:szCs w:val="21"/>
        </w:rPr>
        <w:t>学术晚宴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</w:t>
      </w:r>
      <w:r w:rsidRPr="0032438B">
        <w:rPr>
          <w:rFonts w:ascii="Times New Roman" w:eastAsia="仿宋_GB2312" w:hAnsi="Times New Roman" w:cs="Times New Roman" w:hint="eastAsia"/>
          <w:szCs w:val="21"/>
        </w:rPr>
        <w:t>地点：汇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贤府汇贤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厅（中国人民大学中区食堂三层）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  <w:sectPr w:rsidR="00286B5A" w:rsidRPr="0032438B" w:rsidSect="00014923">
          <w:pgSz w:w="11906" w:h="16838"/>
          <w:pgMar w:top="1440" w:right="1531" w:bottom="1440" w:left="1701" w:header="851" w:footer="992" w:gutter="0"/>
          <w:cols w:space="425"/>
          <w:docGrid w:type="lines" w:linePitch="312"/>
        </w:sectPr>
      </w:pP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</w:p>
    <w:p w:rsidR="00286B5A" w:rsidRPr="0032438B" w:rsidRDefault="00286B5A" w:rsidP="00286B5A">
      <w:pPr>
        <w:spacing w:before="240" w:after="240" w:line="3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/>
          <w:b/>
          <w:sz w:val="28"/>
          <w:szCs w:val="28"/>
        </w:rPr>
        <w:t>平行论坛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I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：中美学生领袖对话</w:t>
      </w:r>
    </w:p>
    <w:p w:rsidR="00286B5A" w:rsidRPr="0032438B" w:rsidRDefault="00286B5A" w:rsidP="00286B5A">
      <w:pPr>
        <w:spacing w:before="240" w:after="240" w:line="3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“一带一路”建设中的</w:t>
      </w:r>
      <w:proofErr w:type="gramStart"/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中美新型</w:t>
      </w:r>
      <w:proofErr w:type="gramEnd"/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大国关系</w:t>
      </w:r>
    </w:p>
    <w:p w:rsidR="00286B5A" w:rsidRPr="0032438B" w:rsidRDefault="00286B5A" w:rsidP="00286B5A">
      <w:pPr>
        <w:spacing w:before="240" w:after="240" w:line="3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会议议程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/>
          <w:szCs w:val="21"/>
        </w:rPr>
        <w:t>时间：14:00–</w:t>
      </w:r>
      <w:r w:rsidRPr="0032438B">
        <w:rPr>
          <w:rFonts w:ascii="楷体" w:eastAsia="楷体" w:hAnsi="楷体" w:cs="Times New Roman" w:hint="eastAsia"/>
          <w:szCs w:val="21"/>
        </w:rPr>
        <w:t>18</w:t>
      </w:r>
      <w:r w:rsidRPr="0032438B">
        <w:rPr>
          <w:rFonts w:ascii="楷体" w:eastAsia="楷体" w:hAnsi="楷体" w:cs="Times New Roman"/>
          <w:szCs w:val="21"/>
        </w:rPr>
        <w:t xml:space="preserve">:00   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/>
          <w:szCs w:val="21"/>
        </w:rPr>
        <w:t>地点：中国人民大学学生活动中心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会议语言：中文</w:t>
      </w:r>
    </w:p>
    <w:p w:rsidR="00286B5A" w:rsidRPr="0032438B" w:rsidRDefault="00286B5A" w:rsidP="00286B5A">
      <w:pPr>
        <w:pStyle w:val="Default"/>
        <w:spacing w:before="240"/>
        <w:ind w:firstLineChars="201" w:firstLine="422"/>
        <w:rPr>
          <w:rFonts w:ascii="楷体" w:eastAsia="楷体" w:hAnsi="楷体" w:cs="Times New Roman"/>
          <w:color w:val="auto"/>
          <w:kern w:val="2"/>
          <w:sz w:val="21"/>
          <w:szCs w:val="21"/>
        </w:rPr>
      </w:pPr>
      <w:r w:rsidRPr="0032438B">
        <w:rPr>
          <w:rFonts w:ascii="楷体" w:eastAsia="楷体" w:hAnsi="楷体" w:cs="Times New Roman"/>
          <w:color w:val="auto"/>
          <w:kern w:val="2"/>
          <w:sz w:val="21"/>
          <w:szCs w:val="21"/>
        </w:rPr>
        <w:t xml:space="preserve"> </w:t>
      </w:r>
      <w:r w:rsidRPr="0032438B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“一带一路”横跨欧亚大陆，涉及太平洋和印度洋地区，该战略的顺利推进，离不开与沿线国家的密切合作，也需要得到最广泛的国际支持，而美国对此将采取何种态度，无疑会影响到“一带一路”战略的具体实施，也会牵动未来中美关系的发展走向。</w:t>
      </w:r>
      <w:r w:rsidRPr="0032438B">
        <w:rPr>
          <w:rFonts w:ascii="楷体" w:eastAsia="楷体" w:hAnsi="楷体" w:cs="Times New Roman"/>
          <w:color w:val="auto"/>
          <w:kern w:val="2"/>
          <w:sz w:val="21"/>
          <w:szCs w:val="21"/>
        </w:rPr>
        <w:t>“</w:t>
      </w:r>
      <w:r w:rsidRPr="0032438B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一带一路</w:t>
      </w:r>
      <w:r w:rsidRPr="0032438B">
        <w:rPr>
          <w:rFonts w:ascii="楷体" w:eastAsia="楷体" w:hAnsi="楷体" w:cs="Times New Roman"/>
          <w:color w:val="auto"/>
          <w:kern w:val="2"/>
          <w:sz w:val="21"/>
          <w:szCs w:val="21"/>
        </w:rPr>
        <w:t>”</w:t>
      </w:r>
      <w:r w:rsidRPr="0032438B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战略将对中美两国外交关系造成何种影响？在“一带一路”建设中如何建立良好的中美关系？为此，中美</w:t>
      </w:r>
      <w:r w:rsidRPr="0032438B">
        <w:rPr>
          <w:rFonts w:ascii="楷体" w:eastAsia="楷体" w:hAnsi="楷体" w:cs="Times New Roman"/>
          <w:color w:val="auto"/>
          <w:kern w:val="2"/>
          <w:sz w:val="21"/>
          <w:szCs w:val="21"/>
        </w:rPr>
        <w:t>学生</w:t>
      </w:r>
      <w:r w:rsidRPr="0032438B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将用中文</w:t>
      </w:r>
      <w:r w:rsidRPr="0032438B">
        <w:rPr>
          <w:rFonts w:ascii="楷体" w:eastAsia="楷体" w:hAnsi="楷体" w:cs="Times New Roman"/>
          <w:color w:val="auto"/>
          <w:kern w:val="2"/>
          <w:sz w:val="21"/>
          <w:szCs w:val="21"/>
        </w:rPr>
        <w:t>就</w:t>
      </w:r>
      <w:r w:rsidRPr="0032438B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“一带一路”建设中的</w:t>
      </w:r>
      <w:proofErr w:type="gramStart"/>
      <w:r w:rsidRPr="0032438B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中美新型</w:t>
      </w:r>
      <w:proofErr w:type="gramEnd"/>
      <w:r w:rsidRPr="0032438B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大国关系</w:t>
      </w:r>
      <w:r w:rsidRPr="0032438B">
        <w:rPr>
          <w:rFonts w:ascii="楷体" w:eastAsia="楷体" w:hAnsi="楷体" w:cs="Times New Roman"/>
          <w:color w:val="auto"/>
          <w:kern w:val="2"/>
          <w:sz w:val="21"/>
          <w:szCs w:val="21"/>
        </w:rPr>
        <w:t>展开圆桌对话</w:t>
      </w:r>
      <w:r w:rsidRPr="0032438B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。</w:t>
      </w:r>
    </w:p>
    <w:p w:rsidR="00286B5A" w:rsidRPr="0032438B" w:rsidRDefault="00286B5A" w:rsidP="00286B5A">
      <w:pPr>
        <w:spacing w:before="240"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14:00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14:05   </w:t>
      </w:r>
      <w:r w:rsidRPr="0032438B">
        <w:rPr>
          <w:rFonts w:ascii="Times New Roman" w:eastAsia="仿宋_GB2312" w:hAnsi="Times New Roman" w:cs="Times New Roman" w:hint="eastAsia"/>
          <w:szCs w:val="21"/>
        </w:rPr>
        <w:t>主持人介绍与会嘉宾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王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芳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研究员、中国人民大学财政金融学院院长助理</w:t>
      </w: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14:05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14:55   </w:t>
      </w:r>
      <w:r w:rsidRPr="0032438B">
        <w:rPr>
          <w:rFonts w:ascii="Times New Roman" w:eastAsia="仿宋_GB2312" w:hAnsi="Times New Roman" w:cs="Times New Roman" w:hint="eastAsia"/>
          <w:szCs w:val="21"/>
        </w:rPr>
        <w:t>主题演讲</w:t>
      </w:r>
      <w:r w:rsidR="003A0335" w:rsidRPr="0032438B">
        <w:rPr>
          <w:rFonts w:ascii="Times New Roman" w:eastAsia="仿宋_GB2312" w:hAnsi="Times New Roman" w:cs="Times New Roman"/>
          <w:szCs w:val="21"/>
        </w:rPr>
        <w:fldChar w:fldCharType="begin"/>
      </w:r>
      <w:r w:rsidRPr="0032438B">
        <w:rPr>
          <w:rFonts w:ascii="Times New Roman" w:eastAsia="仿宋_GB2312" w:hAnsi="Times New Roman" w:cs="Times New Roman" w:hint="eastAsia"/>
          <w:szCs w:val="21"/>
        </w:rPr>
        <w:instrText>= 1 \* ROMAN</w:instrText>
      </w:r>
      <w:r w:rsidR="003A0335" w:rsidRPr="0032438B">
        <w:rPr>
          <w:rFonts w:ascii="Times New Roman" w:eastAsia="仿宋_GB2312" w:hAnsi="Times New Roman" w:cs="Times New Roman"/>
          <w:szCs w:val="21"/>
        </w:rPr>
        <w:fldChar w:fldCharType="separate"/>
      </w:r>
      <w:r w:rsidRPr="0032438B">
        <w:rPr>
          <w:rFonts w:ascii="Times New Roman" w:eastAsia="仿宋_GB2312" w:hAnsi="Times New Roman" w:cs="Times New Roman"/>
          <w:szCs w:val="21"/>
        </w:rPr>
        <w:t>I</w:t>
      </w:r>
      <w:r w:rsidR="003A0335" w:rsidRPr="0032438B">
        <w:rPr>
          <w:rFonts w:ascii="Times New Roman" w:eastAsia="仿宋_GB2312" w:hAnsi="Times New Roman" w:cs="Times New Roman"/>
          <w:szCs w:val="21"/>
        </w:rPr>
        <w:fldChar w:fldCharType="end"/>
      </w:r>
      <w:r w:rsidRPr="0032438B">
        <w:rPr>
          <w:rFonts w:ascii="Times New Roman" w:eastAsia="仿宋_GB2312" w:hAnsi="Times New Roman" w:cs="Times New Roman"/>
          <w:szCs w:val="21"/>
        </w:rPr>
        <w:t xml:space="preserve"> </w:t>
      </w: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14:55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15:30   </w:t>
      </w:r>
      <w:r w:rsidRPr="0032438B">
        <w:rPr>
          <w:rFonts w:ascii="Times New Roman" w:eastAsia="仿宋_GB2312" w:hAnsi="Times New Roman" w:cs="Times New Roman" w:hint="eastAsia"/>
          <w:szCs w:val="21"/>
        </w:rPr>
        <w:t>互动讨论</w:t>
      </w:r>
      <w:r w:rsidRPr="0032438B">
        <w:rPr>
          <w:rFonts w:ascii="Times New Roman" w:eastAsia="仿宋_GB2312" w:hAnsi="Times New Roman" w:cs="Times New Roman" w:hint="eastAsia"/>
          <w:szCs w:val="21"/>
        </w:rPr>
        <w:t>I</w:t>
      </w: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15:30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15:50   </w:t>
      </w:r>
      <w:r w:rsidRPr="0032438B">
        <w:rPr>
          <w:rFonts w:ascii="Times New Roman" w:eastAsia="仿宋_GB2312" w:hAnsi="Times New Roman" w:cs="Times New Roman" w:hint="eastAsia"/>
          <w:szCs w:val="21"/>
        </w:rPr>
        <w:t>教师点评</w:t>
      </w:r>
      <w:r w:rsidR="003A0335" w:rsidRPr="0032438B">
        <w:rPr>
          <w:rFonts w:ascii="Times New Roman" w:eastAsia="仿宋_GB2312" w:hAnsi="Times New Roman" w:cs="Times New Roman"/>
          <w:szCs w:val="21"/>
        </w:rPr>
        <w:fldChar w:fldCharType="begin"/>
      </w:r>
      <w:r w:rsidRPr="0032438B">
        <w:rPr>
          <w:rFonts w:ascii="Times New Roman" w:eastAsia="仿宋_GB2312" w:hAnsi="Times New Roman" w:cs="Times New Roman" w:hint="eastAsia"/>
          <w:szCs w:val="21"/>
        </w:rPr>
        <w:instrText>= 1 \* ROMAN</w:instrText>
      </w:r>
      <w:r w:rsidR="003A0335" w:rsidRPr="0032438B">
        <w:rPr>
          <w:rFonts w:ascii="Times New Roman" w:eastAsia="仿宋_GB2312" w:hAnsi="Times New Roman" w:cs="Times New Roman"/>
          <w:szCs w:val="21"/>
        </w:rPr>
        <w:fldChar w:fldCharType="separate"/>
      </w:r>
      <w:r w:rsidRPr="0032438B">
        <w:rPr>
          <w:rFonts w:ascii="Times New Roman" w:eastAsia="仿宋_GB2312" w:hAnsi="Times New Roman" w:cs="Times New Roman"/>
          <w:szCs w:val="21"/>
        </w:rPr>
        <w:t>I</w:t>
      </w:r>
      <w:r w:rsidR="003A0335" w:rsidRPr="0032438B">
        <w:rPr>
          <w:rFonts w:ascii="Times New Roman" w:eastAsia="仿宋_GB2312" w:hAnsi="Times New Roman" w:cs="Times New Roman"/>
          <w:szCs w:val="21"/>
        </w:rPr>
        <w:fldChar w:fldCharType="end"/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冯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禹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美国</w:t>
      </w:r>
      <w:r w:rsidRPr="0032438B">
        <w:rPr>
          <w:rFonts w:ascii="Times New Roman" w:eastAsia="仿宋_GB2312" w:hAnsi="Times New Roman" w:cs="Times New Roman" w:hint="eastAsia"/>
          <w:szCs w:val="21"/>
        </w:rPr>
        <w:t>CET</w:t>
      </w:r>
      <w:r w:rsidRPr="0032438B">
        <w:rPr>
          <w:rFonts w:ascii="Times New Roman" w:eastAsia="仿宋_GB2312" w:hAnsi="Times New Roman" w:cs="Times New Roman" w:hint="eastAsia"/>
          <w:szCs w:val="21"/>
        </w:rPr>
        <w:t>学术项目学术主任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何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刚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《财经》杂志社执行主编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Joseph Allen   </w:t>
      </w:r>
      <w:r w:rsidRPr="0032438B">
        <w:rPr>
          <w:rFonts w:ascii="Times New Roman" w:eastAsia="仿宋_GB2312" w:hAnsi="Times New Roman" w:cs="Times New Roman" w:hint="eastAsia"/>
          <w:szCs w:val="21"/>
        </w:rPr>
        <w:t>明尼苏达大学亚洲语言文学系主任</w:t>
      </w: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15:50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16:40   </w:t>
      </w:r>
      <w:r w:rsidRPr="0032438B">
        <w:rPr>
          <w:rFonts w:ascii="Times New Roman" w:eastAsia="仿宋_GB2312" w:hAnsi="Times New Roman" w:cs="Times New Roman" w:hint="eastAsia"/>
          <w:szCs w:val="21"/>
        </w:rPr>
        <w:t>主题演讲</w:t>
      </w:r>
      <w:r w:rsidRPr="0032438B">
        <w:rPr>
          <w:rFonts w:ascii="Times New Roman" w:eastAsia="仿宋_GB2312" w:hAnsi="Times New Roman" w:cs="Times New Roman" w:hint="eastAsia"/>
          <w:szCs w:val="21"/>
        </w:rPr>
        <w:t>II</w:t>
      </w: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16:40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17:15   </w:t>
      </w:r>
      <w:r w:rsidRPr="0032438B">
        <w:rPr>
          <w:rFonts w:ascii="Times New Roman" w:eastAsia="仿宋_GB2312" w:hAnsi="Times New Roman" w:cs="Times New Roman" w:hint="eastAsia"/>
          <w:szCs w:val="21"/>
        </w:rPr>
        <w:t>互动讨论</w:t>
      </w:r>
      <w:r w:rsidRPr="0032438B">
        <w:rPr>
          <w:rFonts w:ascii="Times New Roman" w:eastAsia="仿宋_GB2312" w:hAnsi="Times New Roman" w:cs="Times New Roman" w:hint="eastAsia"/>
          <w:szCs w:val="21"/>
        </w:rPr>
        <w:t>II</w:t>
      </w: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17:15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17:35   </w:t>
      </w:r>
      <w:r w:rsidRPr="0032438B">
        <w:rPr>
          <w:rFonts w:ascii="Times New Roman" w:eastAsia="仿宋_GB2312" w:hAnsi="Times New Roman" w:cs="Times New Roman" w:hint="eastAsia"/>
          <w:szCs w:val="21"/>
        </w:rPr>
        <w:t>教师点评</w:t>
      </w:r>
      <w:r w:rsidRPr="0032438B">
        <w:rPr>
          <w:rFonts w:ascii="Times New Roman" w:eastAsia="仿宋_GB2312" w:hAnsi="Times New Roman" w:cs="Times New Roman" w:hint="eastAsia"/>
          <w:szCs w:val="21"/>
        </w:rPr>
        <w:t>II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何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青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研究员、中国人民大学财政金融学院货币金融系副主任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cs="Times New Roman" w:hint="eastAsia"/>
        </w:rPr>
        <w:t>高宇宁</w:t>
      </w:r>
      <w:r w:rsidRPr="0032438B">
        <w:rPr>
          <w:rFonts w:ascii="Times New Roman" w:eastAsia="仿宋_GB2312" w:cs="Times New Roman" w:hint="eastAsia"/>
        </w:rPr>
        <w:t xml:space="preserve">  </w:t>
      </w:r>
      <w:r w:rsidRPr="0032438B">
        <w:rPr>
          <w:rFonts w:ascii="Times New Roman" w:eastAsia="仿宋_GB2312" w:cs="Times New Roman" w:hint="eastAsia"/>
        </w:rPr>
        <w:t>清华大学公共管理学院助理教授、剑桥博士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蔡颖义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台湾高雄大学应用经济系副教授</w:t>
      </w: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17:35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18:00   </w:t>
      </w:r>
      <w:r w:rsidRPr="0032438B">
        <w:rPr>
          <w:rFonts w:ascii="Times New Roman" w:eastAsia="仿宋_GB2312" w:hAnsi="Times New Roman" w:cs="Times New Roman" w:hint="eastAsia"/>
          <w:szCs w:val="21"/>
        </w:rPr>
        <w:t>合影留念</w:t>
      </w: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18:00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20:00   </w:t>
      </w:r>
      <w:r w:rsidRPr="0032438B">
        <w:rPr>
          <w:rFonts w:ascii="Times New Roman" w:eastAsia="仿宋_GB2312" w:hAnsi="Times New Roman" w:cs="Times New Roman" w:hint="eastAsia"/>
          <w:szCs w:val="21"/>
        </w:rPr>
        <w:t>中美学生联谊晚宴</w:t>
      </w: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  <w:sectPr w:rsidR="00286B5A" w:rsidRPr="0032438B" w:rsidSect="00014923">
          <w:pgSz w:w="11906" w:h="16838"/>
          <w:pgMar w:top="1440" w:right="1531" w:bottom="1440" w:left="1701" w:header="851" w:footer="992" w:gutter="0"/>
          <w:cols w:space="425"/>
          <w:docGrid w:type="lines" w:linePitch="312"/>
        </w:sectPr>
      </w:pPr>
    </w:p>
    <w:p w:rsidR="00286B5A" w:rsidRPr="0032438B" w:rsidRDefault="00286B5A" w:rsidP="00286B5A">
      <w:pPr>
        <w:spacing w:line="380" w:lineRule="exact"/>
        <w:ind w:firstLineChars="202" w:firstLine="424"/>
        <w:jc w:val="left"/>
        <w:rPr>
          <w:rFonts w:ascii="Times New Roman" w:eastAsia="仿宋_GB2312" w:hAnsi="Times New Roman" w:cs="Times New Roman"/>
          <w:szCs w:val="21"/>
        </w:rPr>
      </w:pPr>
    </w:p>
    <w:p w:rsidR="00286B5A" w:rsidRPr="0032438B" w:rsidRDefault="00286B5A" w:rsidP="00286B5A">
      <w:pPr>
        <w:spacing w:before="240" w:after="240" w:line="3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/>
          <w:b/>
          <w:sz w:val="28"/>
          <w:szCs w:val="28"/>
        </w:rPr>
        <w:t>平行论坛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II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：“</w:t>
      </w:r>
      <w:r w:rsidRPr="0032438B">
        <w:rPr>
          <w:rFonts w:ascii="Times New Roman" w:eastAsia="黑体" w:hAnsi="Times New Roman" w:cs="Times New Roman"/>
          <w:b/>
          <w:sz w:val="28"/>
          <w:szCs w:val="28"/>
        </w:rPr>
        <w:t>价格水平的国际比较与相关货币问题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”国际研讨会</w:t>
      </w:r>
    </w:p>
    <w:p w:rsidR="00286B5A" w:rsidRPr="0032438B" w:rsidRDefault="00286B5A" w:rsidP="00286B5A">
      <w:pPr>
        <w:spacing w:before="240" w:after="240" w:line="3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会议议程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/>
          <w:szCs w:val="21"/>
        </w:rPr>
        <w:t>时间：14:30–18:05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/>
          <w:szCs w:val="21"/>
        </w:rPr>
        <w:t>地点：中国人民大学明德主楼801会议室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会议语言：英文</w:t>
      </w:r>
    </w:p>
    <w:p w:rsidR="00286B5A" w:rsidRPr="0032438B" w:rsidRDefault="00286B5A" w:rsidP="00286B5A">
      <w:pPr>
        <w:spacing w:before="240"/>
        <w:ind w:firstLineChars="200" w:firstLine="420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价格是衡量经济成果国际比较的关键。在基于市场的汇率平价之外，世界银行的购买力平价国际比较项目（</w:t>
      </w:r>
      <w:r w:rsidRPr="0032438B">
        <w:rPr>
          <w:rFonts w:ascii="楷体" w:eastAsia="楷体" w:hAnsi="楷体" w:cs="Times New Roman"/>
          <w:szCs w:val="21"/>
        </w:rPr>
        <w:t>PPP</w:t>
      </w:r>
      <w:r w:rsidRPr="0032438B">
        <w:rPr>
          <w:rFonts w:ascii="楷体" w:eastAsia="楷体" w:hAnsi="楷体" w:cs="Times New Roman" w:hint="eastAsia"/>
          <w:szCs w:val="21"/>
        </w:rPr>
        <w:t>）是另一个重要途径。尽管中国有其特殊性，全面审视该国际比较项目，寻找中国与世界的共性和特性，将是中国在经济发展之后融入世界的重要一步，也是人民币国际化进程中的一个重要参照。那么，如何审视汇率和</w:t>
      </w:r>
      <w:r w:rsidRPr="0032438B">
        <w:rPr>
          <w:rFonts w:ascii="楷体" w:eastAsia="楷体" w:hAnsi="楷体" w:cs="Times New Roman"/>
          <w:szCs w:val="21"/>
        </w:rPr>
        <w:t>PPP</w:t>
      </w:r>
      <w:r w:rsidRPr="0032438B">
        <w:rPr>
          <w:rFonts w:ascii="楷体" w:eastAsia="楷体" w:hAnsi="楷体" w:cs="Times New Roman" w:hint="eastAsia"/>
          <w:szCs w:val="21"/>
        </w:rPr>
        <w:t>两个体系的功用？世行PPP项目有何新的进展？如何在PPP项目框架下看待中国与世界经济发展？</w:t>
      </w:r>
    </w:p>
    <w:p w:rsidR="00286B5A" w:rsidRPr="0032438B" w:rsidRDefault="00286B5A" w:rsidP="00286B5A">
      <w:pPr>
        <w:spacing w:before="240" w:line="38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14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30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14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35   </w:t>
      </w:r>
      <w:r w:rsidRPr="0032438B">
        <w:rPr>
          <w:rFonts w:ascii="Times New Roman" w:eastAsia="仿宋_GB2312" w:hAnsi="Times New Roman" w:cs="Times New Roman"/>
          <w:szCs w:val="21"/>
        </w:rPr>
        <w:t>签到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14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35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14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40   </w:t>
      </w:r>
      <w:r w:rsidRPr="0032438B">
        <w:rPr>
          <w:rFonts w:ascii="Times New Roman" w:eastAsia="仿宋_GB2312" w:hAnsi="Times New Roman" w:cs="Times New Roman"/>
          <w:szCs w:val="21"/>
        </w:rPr>
        <w:t>主持人介绍与会嘉宾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</w:t>
      </w:r>
      <w:r w:rsidRPr="0032438B">
        <w:rPr>
          <w:rFonts w:ascii="Times New Roman" w:eastAsia="仿宋_GB2312" w:hAnsi="Times New Roman" w:cs="Times New Roman" w:hint="eastAsia"/>
          <w:szCs w:val="21"/>
        </w:rPr>
        <w:t>赵彦云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中国人民大学统计学院院长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14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40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15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00   </w:t>
      </w:r>
      <w:r w:rsidRPr="0032438B">
        <w:rPr>
          <w:rFonts w:ascii="Times New Roman" w:eastAsia="仿宋_GB2312" w:hAnsi="Times New Roman" w:cs="Times New Roman"/>
          <w:szCs w:val="21"/>
        </w:rPr>
        <w:t>主</w:t>
      </w:r>
      <w:r w:rsidRPr="0032438B">
        <w:rPr>
          <w:rFonts w:ascii="Times New Roman" w:eastAsia="仿宋_GB2312" w:hAnsi="Times New Roman" w:cs="Times New Roman" w:hint="eastAsia"/>
          <w:szCs w:val="21"/>
        </w:rPr>
        <w:t>题</w:t>
      </w:r>
      <w:r w:rsidRPr="0032438B">
        <w:rPr>
          <w:rFonts w:ascii="Times New Roman" w:eastAsia="仿宋_GB2312" w:hAnsi="Times New Roman" w:cs="Times New Roman"/>
          <w:szCs w:val="21"/>
        </w:rPr>
        <w:t>演讲</w:t>
      </w:r>
      <w:r w:rsidRPr="0032438B">
        <w:rPr>
          <w:rFonts w:ascii="宋体" w:hAnsi="宋体" w:cs="Times New Roman" w:hint="eastAsia"/>
          <w:szCs w:val="21"/>
        </w:rPr>
        <w:t>Ⅰ</w:t>
      </w:r>
    </w:p>
    <w:p w:rsidR="00286B5A" w:rsidRPr="0032438B" w:rsidRDefault="00286B5A" w:rsidP="00286B5A">
      <w:pPr>
        <w:spacing w:line="380" w:lineRule="exact"/>
        <w:ind w:leftChars="849" w:left="2407" w:hangingChars="297" w:hanging="624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题目：</w:t>
      </w:r>
      <w:r w:rsidRPr="0032438B">
        <w:rPr>
          <w:rFonts w:ascii="Times New Roman" w:eastAsia="仿宋_GB2312" w:hAnsi="Times New Roman" w:cs="Times New Roman"/>
          <w:szCs w:val="21"/>
        </w:rPr>
        <w:t>On the Interpretation of Purchasing Power Parities between China and other Economies: factors that affect the differences and need for Sub-national PPPs</w:t>
      </w:r>
    </w:p>
    <w:p w:rsidR="00286B5A" w:rsidRPr="0032438B" w:rsidRDefault="00286B5A" w:rsidP="00286B5A">
      <w:pPr>
        <w:spacing w:line="380" w:lineRule="exact"/>
        <w:ind w:leftChars="855" w:left="263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</w:t>
      </w:r>
      <w:r w:rsidRPr="0032438B">
        <w:rPr>
          <w:rFonts w:ascii="Times New Roman" w:eastAsia="仿宋_GB2312" w:hAnsi="Times New Roman" w:cs="Times New Roman"/>
          <w:szCs w:val="21"/>
        </w:rPr>
        <w:t xml:space="preserve">Luigi 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Biggeri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佛罗伦萨大学</w:t>
      </w:r>
      <w:r w:rsidRPr="0032438B">
        <w:rPr>
          <w:rFonts w:ascii="Times New Roman" w:eastAsia="仿宋_GB2312" w:hAnsi="Times New Roman" w:cs="Times New Roman" w:hint="eastAsia"/>
          <w:szCs w:val="21"/>
        </w:rPr>
        <w:t>教授、意大利国家统计局原局长、国际统计学会前副会长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15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15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20   </w:t>
      </w:r>
      <w:r w:rsidRPr="0032438B">
        <w:rPr>
          <w:rFonts w:ascii="Times New Roman" w:eastAsia="仿宋_GB2312" w:hAnsi="Times New Roman" w:cs="Times New Roman"/>
          <w:szCs w:val="21"/>
        </w:rPr>
        <w:t>主</w:t>
      </w:r>
      <w:r w:rsidRPr="0032438B">
        <w:rPr>
          <w:rFonts w:ascii="Times New Roman" w:eastAsia="仿宋_GB2312" w:hAnsi="Times New Roman" w:cs="Times New Roman" w:hint="eastAsia"/>
          <w:szCs w:val="21"/>
        </w:rPr>
        <w:t>题</w:t>
      </w:r>
      <w:r w:rsidRPr="0032438B">
        <w:rPr>
          <w:rFonts w:ascii="Times New Roman" w:eastAsia="仿宋_GB2312" w:hAnsi="Times New Roman" w:cs="Times New Roman"/>
          <w:szCs w:val="21"/>
        </w:rPr>
        <w:t>演讲</w:t>
      </w:r>
      <w:r w:rsidRPr="0032438B">
        <w:rPr>
          <w:rFonts w:ascii="宋体" w:hAnsi="宋体" w:cs="Times New Roman" w:hint="eastAsia"/>
          <w:szCs w:val="21"/>
        </w:rPr>
        <w:t>Ⅱ</w:t>
      </w:r>
    </w:p>
    <w:p w:rsidR="00286B5A" w:rsidRPr="0032438B" w:rsidRDefault="00286B5A" w:rsidP="00286B5A">
      <w:pPr>
        <w:spacing w:line="380" w:lineRule="exact"/>
        <w:ind w:leftChars="849" w:left="2407" w:hangingChars="297" w:hanging="624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题目：</w:t>
      </w:r>
      <w:r w:rsidRPr="0032438B">
        <w:rPr>
          <w:rFonts w:ascii="Times New Roman" w:eastAsia="仿宋_GB2312" w:hAnsi="Times New Roman" w:cs="Times New Roman"/>
          <w:szCs w:val="21"/>
        </w:rPr>
        <w:t>Exchange Rate RMB-US$,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32438B">
        <w:rPr>
          <w:rFonts w:ascii="Times New Roman" w:eastAsia="仿宋_GB2312" w:hAnsi="Times New Roman" w:cs="Times New Roman"/>
          <w:szCs w:val="21"/>
        </w:rPr>
        <w:t>Overall China and Cross-Province Purchasing Power Parities (PPPs), and Related Debate</w:t>
      </w:r>
    </w:p>
    <w:p w:rsidR="00286B5A" w:rsidRPr="0032438B" w:rsidRDefault="00286B5A" w:rsidP="00286B5A">
      <w:pPr>
        <w:spacing w:line="380" w:lineRule="exact"/>
        <w:ind w:leftChars="850" w:left="262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</w:t>
      </w:r>
      <w:r w:rsidRPr="0032438B">
        <w:rPr>
          <w:rFonts w:ascii="Times New Roman" w:eastAsia="仿宋_GB2312" w:hAnsi="Times New Roman" w:cs="Times New Roman"/>
          <w:szCs w:val="21"/>
        </w:rPr>
        <w:t>Guido Ferrari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佛罗伦萨大学</w:t>
      </w:r>
      <w:r w:rsidRPr="0032438B">
        <w:rPr>
          <w:rFonts w:ascii="Times New Roman" w:eastAsia="仿宋_GB2312" w:hAnsi="Times New Roman" w:cs="Times New Roman" w:hint="eastAsia"/>
          <w:szCs w:val="21"/>
        </w:rPr>
        <w:t>教授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15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20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15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40   </w:t>
      </w:r>
      <w:r w:rsidRPr="0032438B">
        <w:rPr>
          <w:rFonts w:ascii="Times New Roman" w:eastAsia="仿宋_GB2312" w:hAnsi="Times New Roman" w:cs="Times New Roman"/>
          <w:szCs w:val="21"/>
        </w:rPr>
        <w:t>主</w:t>
      </w:r>
      <w:r w:rsidRPr="0032438B">
        <w:rPr>
          <w:rFonts w:ascii="Times New Roman" w:eastAsia="仿宋_GB2312" w:hAnsi="Times New Roman" w:cs="Times New Roman" w:hint="eastAsia"/>
          <w:szCs w:val="21"/>
        </w:rPr>
        <w:t>题</w:t>
      </w:r>
      <w:r w:rsidRPr="0032438B">
        <w:rPr>
          <w:rFonts w:ascii="Times New Roman" w:eastAsia="仿宋_GB2312" w:hAnsi="Times New Roman" w:cs="Times New Roman"/>
          <w:szCs w:val="21"/>
        </w:rPr>
        <w:t>演讲</w:t>
      </w:r>
      <w:r w:rsidRPr="0032438B">
        <w:rPr>
          <w:rFonts w:ascii="宋体" w:hAnsi="宋体" w:cs="Times New Roman" w:hint="eastAsia"/>
          <w:szCs w:val="21"/>
        </w:rPr>
        <w:t>Ⅲ</w:t>
      </w:r>
    </w:p>
    <w:p w:rsidR="00286B5A" w:rsidRPr="0032438B" w:rsidRDefault="00286B5A" w:rsidP="00286B5A">
      <w:pPr>
        <w:spacing w:line="380" w:lineRule="exact"/>
        <w:ind w:leftChars="850" w:left="262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题目：</w:t>
      </w:r>
      <w:r w:rsidRPr="0032438B">
        <w:rPr>
          <w:rFonts w:ascii="Times New Roman" w:eastAsia="仿宋_GB2312" w:hAnsi="Times New Roman" w:cs="Times New Roman"/>
          <w:szCs w:val="21"/>
        </w:rPr>
        <w:t>A New Panel of Purchasing Power Parities and Real Expenditures: UQICD</w:t>
      </w:r>
    </w:p>
    <w:p w:rsidR="00286B5A" w:rsidRPr="0032438B" w:rsidRDefault="00286B5A" w:rsidP="00286B5A">
      <w:pPr>
        <w:spacing w:line="380" w:lineRule="exact"/>
        <w:ind w:leftChars="850" w:left="262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Prasada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 xml:space="preserve"> Rao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昆士兰大学</w:t>
      </w:r>
      <w:r w:rsidRPr="0032438B">
        <w:rPr>
          <w:rFonts w:ascii="Times New Roman" w:eastAsia="仿宋_GB2312" w:hAnsi="Times New Roman" w:cs="Times New Roman" w:hint="eastAsia"/>
          <w:szCs w:val="21"/>
        </w:rPr>
        <w:t>教授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15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40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16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00   </w:t>
      </w:r>
      <w:r w:rsidRPr="0032438B">
        <w:rPr>
          <w:rFonts w:ascii="Times New Roman" w:eastAsia="仿宋_GB2312" w:hAnsi="Times New Roman" w:cs="Times New Roman"/>
          <w:szCs w:val="21"/>
        </w:rPr>
        <w:t>主</w:t>
      </w:r>
      <w:r w:rsidRPr="0032438B">
        <w:rPr>
          <w:rFonts w:ascii="Times New Roman" w:eastAsia="仿宋_GB2312" w:hAnsi="Times New Roman" w:cs="Times New Roman" w:hint="eastAsia"/>
          <w:szCs w:val="21"/>
        </w:rPr>
        <w:t>题</w:t>
      </w:r>
      <w:r w:rsidRPr="0032438B">
        <w:rPr>
          <w:rFonts w:ascii="Times New Roman" w:eastAsia="仿宋_GB2312" w:hAnsi="Times New Roman" w:cs="Times New Roman"/>
          <w:szCs w:val="21"/>
        </w:rPr>
        <w:t>演讲</w:t>
      </w:r>
      <w:r w:rsidRPr="0032438B">
        <w:rPr>
          <w:rFonts w:ascii="Times New Roman" w:eastAsia="仿宋_GB2312" w:hAnsi="Times New Roman" w:cs="Times New Roman" w:hint="eastAsia"/>
          <w:szCs w:val="21"/>
        </w:rPr>
        <w:t>Ⅳ</w:t>
      </w:r>
    </w:p>
    <w:p w:rsidR="00286B5A" w:rsidRPr="0032438B" w:rsidRDefault="00286B5A" w:rsidP="00286B5A">
      <w:pPr>
        <w:spacing w:line="380" w:lineRule="exact"/>
        <w:ind w:leftChars="849" w:left="2407" w:hangingChars="297" w:hanging="624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题目：</w:t>
      </w:r>
      <w:r w:rsidRPr="0032438B">
        <w:rPr>
          <w:rFonts w:ascii="Times New Roman" w:eastAsia="仿宋_GB2312" w:hAnsi="Times New Roman" w:cs="Times New Roman"/>
          <w:szCs w:val="21"/>
        </w:rPr>
        <w:t>China and the Evolving Global Economic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32438B">
        <w:rPr>
          <w:rFonts w:ascii="Times New Roman" w:eastAsia="仿宋_GB2312" w:hAnsi="Times New Roman" w:cs="Times New Roman"/>
          <w:szCs w:val="21"/>
        </w:rPr>
        <w:t>Structure: An Analytical Overview</w:t>
      </w:r>
    </w:p>
    <w:p w:rsidR="00286B5A" w:rsidRPr="0032438B" w:rsidRDefault="00286B5A" w:rsidP="00286B5A">
      <w:pPr>
        <w:spacing w:line="380" w:lineRule="exact"/>
        <w:ind w:leftChars="850" w:left="262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Srikanta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 xml:space="preserve"> Chatterjee 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梅西大学教授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16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20   </w:t>
      </w:r>
      <w:r w:rsidRPr="0032438B">
        <w:rPr>
          <w:rFonts w:ascii="Times New Roman" w:eastAsia="仿宋_GB2312" w:hAnsi="Times New Roman" w:cs="Times New Roman"/>
          <w:szCs w:val="21"/>
        </w:rPr>
        <w:t>主</w:t>
      </w:r>
      <w:r w:rsidRPr="0032438B">
        <w:rPr>
          <w:rFonts w:ascii="Times New Roman" w:eastAsia="仿宋_GB2312" w:hAnsi="Times New Roman" w:cs="Times New Roman" w:hint="eastAsia"/>
          <w:szCs w:val="21"/>
        </w:rPr>
        <w:t>题</w:t>
      </w:r>
      <w:r w:rsidRPr="0032438B">
        <w:rPr>
          <w:rFonts w:ascii="Times New Roman" w:eastAsia="仿宋_GB2312" w:hAnsi="Times New Roman" w:cs="Times New Roman"/>
          <w:szCs w:val="21"/>
        </w:rPr>
        <w:t>演讲</w:t>
      </w:r>
      <w:r w:rsidRPr="0032438B">
        <w:rPr>
          <w:rFonts w:ascii="仿宋" w:eastAsia="仿宋" w:hAnsi="仿宋" w:cs="Times New Roman" w:hint="eastAsia"/>
          <w:szCs w:val="21"/>
        </w:rPr>
        <w:t>Ⅴ</w:t>
      </w:r>
    </w:p>
    <w:p w:rsidR="00286B5A" w:rsidRPr="0032438B" w:rsidRDefault="00286B5A" w:rsidP="00286B5A">
      <w:pPr>
        <w:spacing w:line="380" w:lineRule="exact"/>
        <w:ind w:leftChars="850" w:left="262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题目：</w:t>
      </w:r>
      <w:r w:rsidRPr="0032438B">
        <w:rPr>
          <w:rFonts w:ascii="Times New Roman" w:eastAsia="仿宋_GB2312" w:hAnsi="Times New Roman" w:cs="Times New Roman"/>
          <w:szCs w:val="21"/>
        </w:rPr>
        <w:t>基于购买力平价视角的人民币国际化探究</w:t>
      </w:r>
    </w:p>
    <w:p w:rsidR="00286B5A" w:rsidRPr="0032438B" w:rsidRDefault="00286B5A" w:rsidP="00286B5A">
      <w:pPr>
        <w:spacing w:line="380" w:lineRule="exact"/>
        <w:ind w:leftChars="850" w:left="262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演讲人：赵彦云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中国人民大学</w:t>
      </w:r>
      <w:r w:rsidRPr="0032438B">
        <w:rPr>
          <w:rFonts w:ascii="Times New Roman" w:eastAsia="仿宋_GB2312" w:hAnsi="Times New Roman" w:cs="Times New Roman" w:hint="eastAsia"/>
          <w:szCs w:val="21"/>
        </w:rPr>
        <w:t>统计</w:t>
      </w:r>
      <w:r w:rsidRPr="0032438B">
        <w:rPr>
          <w:rFonts w:ascii="Times New Roman" w:eastAsia="仿宋_GB2312" w:hAnsi="Times New Roman" w:cs="Times New Roman"/>
          <w:szCs w:val="21"/>
        </w:rPr>
        <w:t>学院院长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20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16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40   </w:t>
      </w:r>
      <w:r w:rsidRPr="0032438B">
        <w:rPr>
          <w:rFonts w:ascii="Times New Roman" w:eastAsia="仿宋_GB2312" w:hAnsi="Times New Roman" w:cs="Times New Roman"/>
          <w:szCs w:val="21"/>
        </w:rPr>
        <w:t>主</w:t>
      </w:r>
      <w:r w:rsidRPr="0032438B">
        <w:rPr>
          <w:rFonts w:ascii="Times New Roman" w:eastAsia="仿宋_GB2312" w:hAnsi="Times New Roman" w:cs="Times New Roman" w:hint="eastAsia"/>
          <w:szCs w:val="21"/>
        </w:rPr>
        <w:t>题</w:t>
      </w:r>
      <w:r w:rsidRPr="0032438B">
        <w:rPr>
          <w:rFonts w:ascii="Times New Roman" w:eastAsia="仿宋_GB2312" w:hAnsi="Times New Roman" w:cs="Times New Roman"/>
          <w:szCs w:val="21"/>
        </w:rPr>
        <w:t>演讲</w:t>
      </w:r>
      <w:r w:rsidRPr="0032438B">
        <w:rPr>
          <w:rFonts w:ascii="仿宋" w:eastAsia="仿宋" w:hAnsi="仿宋" w:cs="Times New Roman" w:hint="eastAsia"/>
          <w:szCs w:val="21"/>
        </w:rPr>
        <w:t>Ⅵ</w:t>
      </w:r>
    </w:p>
    <w:p w:rsidR="00286B5A" w:rsidRPr="0032438B" w:rsidRDefault="00286B5A" w:rsidP="00286B5A">
      <w:pPr>
        <w:spacing w:line="380" w:lineRule="exact"/>
        <w:ind w:leftChars="850" w:left="262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lastRenderedPageBreak/>
        <w:t>题目：</w:t>
      </w:r>
      <w:r w:rsidRPr="0032438B">
        <w:rPr>
          <w:rFonts w:ascii="Times New Roman" w:eastAsia="仿宋_GB2312" w:hAnsi="Times New Roman" w:cs="Times New Roman"/>
          <w:szCs w:val="21"/>
        </w:rPr>
        <w:t>我国价格水平的国际比较：差距及影响因素</w:t>
      </w:r>
    </w:p>
    <w:p w:rsidR="00286B5A" w:rsidRPr="0032438B" w:rsidRDefault="00286B5A" w:rsidP="00286B5A">
      <w:pPr>
        <w:spacing w:line="380" w:lineRule="exact"/>
        <w:ind w:leftChars="850" w:left="262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余芳东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国家统计局国际统计信息中心副主任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16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40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8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00   </w:t>
      </w:r>
      <w:r w:rsidRPr="0032438B">
        <w:rPr>
          <w:rFonts w:ascii="Times New Roman" w:eastAsia="仿宋_GB2312" w:hAnsi="Times New Roman" w:cs="Times New Roman" w:hint="eastAsia"/>
          <w:szCs w:val="21"/>
        </w:rPr>
        <w:t>互动讨论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8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18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05   </w:t>
      </w:r>
      <w:r w:rsidRPr="0032438B">
        <w:rPr>
          <w:rFonts w:ascii="Times New Roman" w:eastAsia="仿宋_GB2312" w:hAnsi="Times New Roman" w:cs="Times New Roman"/>
          <w:szCs w:val="21"/>
        </w:rPr>
        <w:t>合影留念</w:t>
      </w:r>
    </w:p>
    <w:p w:rsidR="00286B5A" w:rsidRPr="0032438B" w:rsidRDefault="00286B5A" w:rsidP="00286B5A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18:</w:t>
      </w:r>
      <w:r w:rsidRPr="0032438B">
        <w:rPr>
          <w:rFonts w:ascii="Times New Roman" w:eastAsia="仿宋_GB2312" w:hAnsi="Times New Roman" w:cs="Times New Roman" w:hint="eastAsia"/>
          <w:szCs w:val="21"/>
        </w:rPr>
        <w:t>30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20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</w:t>
      </w:r>
      <w:r w:rsidRPr="0032438B">
        <w:rPr>
          <w:rFonts w:ascii="Times New Roman" w:eastAsia="仿宋_GB2312" w:hAnsi="Times New Roman" w:cs="Times New Roman"/>
          <w:szCs w:val="21"/>
        </w:rPr>
        <w:t xml:space="preserve">0   </w:t>
      </w:r>
      <w:r w:rsidRPr="0032438B">
        <w:rPr>
          <w:rFonts w:ascii="Times New Roman" w:eastAsia="仿宋_GB2312" w:hAnsi="Times New Roman" w:cs="Times New Roman"/>
          <w:szCs w:val="21"/>
        </w:rPr>
        <w:t>学术晚宴</w:t>
      </w:r>
    </w:p>
    <w:p w:rsidR="00286B5A" w:rsidRPr="0032438B" w:rsidRDefault="00286B5A" w:rsidP="00286B5A">
      <w:pPr>
        <w:spacing w:line="380" w:lineRule="exact"/>
        <w:ind w:leftChars="850" w:left="2625" w:hangingChars="400" w:hanging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地点：汇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贤府汇贤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厅（中国人民大学中区食堂三层）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  <w:sectPr w:rsidR="00286B5A" w:rsidRPr="0032438B" w:rsidSect="00014923">
          <w:pgSz w:w="11906" w:h="16838"/>
          <w:pgMar w:top="1440" w:right="1531" w:bottom="1440" w:left="1701" w:header="851" w:footer="992" w:gutter="0"/>
          <w:cols w:space="425"/>
          <w:docGrid w:type="lines" w:linePitch="312"/>
        </w:sectPr>
      </w:pPr>
    </w:p>
    <w:p w:rsidR="00286B5A" w:rsidRPr="0032438B" w:rsidRDefault="00286B5A" w:rsidP="00286B5A">
      <w:pPr>
        <w:rPr>
          <w:rFonts w:ascii="楷体" w:eastAsia="楷体" w:hAnsi="楷体" w:cs="Times New Roman"/>
          <w:szCs w:val="21"/>
        </w:rPr>
      </w:pPr>
    </w:p>
    <w:p w:rsidR="00286B5A" w:rsidRPr="0032438B" w:rsidRDefault="00286B5A" w:rsidP="00286B5A">
      <w:pPr>
        <w:spacing w:before="240" w:after="240" w:line="3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/>
          <w:b/>
          <w:sz w:val="28"/>
          <w:szCs w:val="28"/>
        </w:rPr>
        <w:t>平行论坛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III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：“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2015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国际货币论坛”学术论文交流会</w:t>
      </w:r>
    </w:p>
    <w:p w:rsidR="00286B5A" w:rsidRPr="0032438B" w:rsidRDefault="00286B5A" w:rsidP="00286B5A">
      <w:pPr>
        <w:spacing w:before="240" w:after="240" w:line="3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会议议程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/>
          <w:szCs w:val="21"/>
        </w:rPr>
        <w:t>时间：14:00–1</w:t>
      </w:r>
      <w:r w:rsidRPr="0032438B">
        <w:rPr>
          <w:rFonts w:ascii="楷体" w:eastAsia="楷体" w:hAnsi="楷体" w:cs="Times New Roman" w:hint="eastAsia"/>
          <w:szCs w:val="21"/>
        </w:rPr>
        <w:t>8</w:t>
      </w:r>
      <w:r w:rsidRPr="0032438B">
        <w:rPr>
          <w:rFonts w:ascii="楷体" w:eastAsia="楷体" w:hAnsi="楷体" w:cs="Times New Roman"/>
          <w:szCs w:val="21"/>
        </w:rPr>
        <w:t xml:space="preserve">:00   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/>
          <w:szCs w:val="21"/>
        </w:rPr>
        <w:t>地点：</w:t>
      </w:r>
      <w:r w:rsidRPr="0032438B">
        <w:rPr>
          <w:rFonts w:ascii="楷体" w:eastAsia="楷体" w:hAnsi="楷体" w:cs="Times New Roman" w:hint="eastAsia"/>
          <w:szCs w:val="21"/>
        </w:rPr>
        <w:t>中国人民大学明德主楼714会议室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会议语言：中文</w:t>
      </w:r>
    </w:p>
    <w:p w:rsidR="00286B5A" w:rsidRPr="0032438B" w:rsidRDefault="00286B5A" w:rsidP="00286B5A">
      <w:pPr>
        <w:widowControl/>
        <w:spacing w:before="240"/>
        <w:ind w:firstLineChars="200" w:firstLine="420"/>
        <w:jc w:val="left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hint="eastAsia"/>
        </w:rPr>
        <w:t>“2015国际货币论坛暨《人民币国际化报告》发布会”召开之际，IMI联合《国际金融研究》杂志社共同开展会议征文活动。经过层层筛选，共有11篇优秀论文进入宣讲，主题涉及“一带一路”战略、人民币国际化、人民币汇率形成机制、国际货币体系改革、全球宏观经济与政策等方面，本论坛将为各位专家学者进行论文宣讲和学术交流搭建平台。</w:t>
      </w:r>
    </w:p>
    <w:p w:rsidR="00286B5A" w:rsidRPr="0032438B" w:rsidRDefault="00286B5A" w:rsidP="00286B5A">
      <w:pPr>
        <w:spacing w:before="240"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14:00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14:</w:t>
      </w:r>
      <w:r w:rsidRPr="0032438B">
        <w:rPr>
          <w:rFonts w:ascii="Times New Roman" w:eastAsia="仿宋_GB2312" w:hAnsi="Times New Roman" w:cs="Times New Roman" w:hint="eastAsia"/>
          <w:szCs w:val="21"/>
        </w:rPr>
        <w:t>0</w:t>
      </w:r>
      <w:r w:rsidRPr="0032438B">
        <w:rPr>
          <w:rFonts w:ascii="Times New Roman" w:eastAsia="仿宋_GB2312" w:hAnsi="Times New Roman" w:cs="Times New Roman"/>
          <w:szCs w:val="21"/>
        </w:rPr>
        <w:t>5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/>
          <w:szCs w:val="21"/>
        </w:rPr>
        <w:t>主持人介绍与会嘉宾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</w:t>
      </w:r>
      <w:r w:rsidRPr="0032438B">
        <w:rPr>
          <w:rFonts w:ascii="Times New Roman" w:eastAsia="仿宋_GB2312" w:hAnsi="Times New Roman" w:cs="Times New Roman" w:hint="eastAsia"/>
          <w:szCs w:val="21"/>
        </w:rPr>
        <w:t>钟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红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中国银行国际金融研究所资深研究员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b/>
          <w:szCs w:val="21"/>
          <w:u w:val="single"/>
        </w:rPr>
      </w:pPr>
      <w:r w:rsidRPr="0032438B">
        <w:rPr>
          <w:rFonts w:ascii="Times New Roman" w:eastAsia="仿宋_GB2312" w:hAnsi="Times New Roman" w:cs="Times New Roman"/>
          <w:szCs w:val="21"/>
        </w:rPr>
        <w:t>14:</w:t>
      </w:r>
      <w:r w:rsidRPr="0032438B">
        <w:rPr>
          <w:rFonts w:ascii="Times New Roman" w:eastAsia="仿宋_GB2312" w:hAnsi="Times New Roman" w:cs="Times New Roman" w:hint="eastAsia"/>
          <w:szCs w:val="21"/>
        </w:rPr>
        <w:t>0</w:t>
      </w:r>
      <w:r w:rsidRPr="0032438B">
        <w:rPr>
          <w:rFonts w:ascii="Times New Roman" w:eastAsia="仿宋_GB2312" w:hAnsi="Times New Roman" w:cs="Times New Roman"/>
          <w:szCs w:val="21"/>
        </w:rPr>
        <w:t>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7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05</w:t>
      </w:r>
      <w:r w:rsidRPr="0032438B">
        <w:rPr>
          <w:rFonts w:ascii="Times New Roman" w:eastAsia="仿宋_GB2312" w:hAnsi="Times New Roman" w:cs="Times New Roman"/>
          <w:szCs w:val="21"/>
        </w:rPr>
        <w:t xml:space="preserve"> 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论文宣读（每人</w:t>
      </w:r>
      <w:r w:rsidRPr="0032438B">
        <w:rPr>
          <w:rFonts w:ascii="Times New Roman" w:eastAsia="仿宋_GB2312" w:hAnsi="Times New Roman" w:cs="Times New Roman" w:hint="eastAsia"/>
          <w:szCs w:val="21"/>
        </w:rPr>
        <w:t>20</w:t>
      </w:r>
      <w:r w:rsidRPr="0032438B">
        <w:rPr>
          <w:rFonts w:ascii="Times New Roman" w:eastAsia="仿宋_GB2312" w:hAnsi="Times New Roman" w:cs="Times New Roman" w:hint="eastAsia"/>
          <w:szCs w:val="21"/>
        </w:rPr>
        <w:t>分钟）</w:t>
      </w:r>
    </w:p>
    <w:p w:rsidR="00286B5A" w:rsidRPr="0032438B" w:rsidRDefault="00286B5A" w:rsidP="00286B5A">
      <w:pPr>
        <w:numPr>
          <w:ilvl w:val="0"/>
          <w:numId w:val="8"/>
        </w:numPr>
        <w:spacing w:line="38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有无人民币的</w:t>
      </w:r>
      <w:r w:rsidRPr="0032438B">
        <w:rPr>
          <w:rFonts w:ascii="Times New Roman" w:eastAsia="仿宋_GB2312" w:hAnsi="Times New Roman" w:cs="Times New Roman" w:hint="eastAsia"/>
          <w:szCs w:val="21"/>
        </w:rPr>
        <w:t>SDR</w:t>
      </w:r>
      <w:r w:rsidRPr="0032438B">
        <w:rPr>
          <w:rFonts w:ascii="Times New Roman" w:eastAsia="仿宋_GB2312" w:hAnsi="Times New Roman" w:cs="Times New Roman" w:hint="eastAsia"/>
          <w:szCs w:val="21"/>
        </w:rPr>
        <w:t>汇率波动：亟待扩容代表性货币</w:t>
      </w:r>
    </w:p>
    <w:p w:rsidR="00286B5A" w:rsidRPr="0032438B" w:rsidRDefault="00286B5A" w:rsidP="00286B5A">
      <w:pPr>
        <w:spacing w:line="380" w:lineRule="exact"/>
        <w:ind w:firstLineChars="400" w:firstLine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演讲者：</w:t>
      </w:r>
      <w:r w:rsidRPr="0032438B">
        <w:rPr>
          <w:rFonts w:ascii="Times New Roman" w:eastAsia="仿宋_GB2312" w:hAnsi="Times New Roman" w:cs="Times New Roman" w:hint="eastAsia"/>
          <w:szCs w:val="21"/>
        </w:rPr>
        <w:t>丁剑平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上海财经大学金融学院</w:t>
      </w:r>
    </w:p>
    <w:p w:rsidR="00286B5A" w:rsidRPr="0032438B" w:rsidRDefault="00286B5A" w:rsidP="00286B5A">
      <w:pPr>
        <w:numPr>
          <w:ilvl w:val="0"/>
          <w:numId w:val="8"/>
        </w:numPr>
        <w:spacing w:line="38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美国量化宽松货币政策调整对中国短期资本流动的影响研究</w:t>
      </w:r>
    </w:p>
    <w:p w:rsidR="00286B5A" w:rsidRPr="0032438B" w:rsidRDefault="00286B5A" w:rsidP="00286B5A">
      <w:pPr>
        <w:spacing w:line="380" w:lineRule="exact"/>
        <w:ind w:firstLineChars="400" w:firstLine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演讲者：路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妍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东北财经大学金融学院</w:t>
      </w:r>
    </w:p>
    <w:p w:rsidR="00286B5A" w:rsidRPr="0032438B" w:rsidRDefault="00286B5A" w:rsidP="00286B5A">
      <w:pPr>
        <w:numPr>
          <w:ilvl w:val="0"/>
          <w:numId w:val="8"/>
        </w:numPr>
        <w:spacing w:line="38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人民币汇率的价值中枢：理论与政策</w:t>
      </w:r>
    </w:p>
    <w:p w:rsidR="00286B5A" w:rsidRPr="0032438B" w:rsidRDefault="00286B5A" w:rsidP="00286B5A">
      <w:pPr>
        <w:spacing w:line="380" w:lineRule="exact"/>
        <w:ind w:firstLineChars="400" w:firstLine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演讲者：林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楠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中国社会科学院金融研究所</w:t>
      </w:r>
    </w:p>
    <w:p w:rsidR="00286B5A" w:rsidRPr="0032438B" w:rsidRDefault="00286B5A" w:rsidP="00286B5A">
      <w:pPr>
        <w:numPr>
          <w:ilvl w:val="0"/>
          <w:numId w:val="8"/>
        </w:numPr>
        <w:spacing w:line="38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即期汇率对央行中间价的背离强度研究</w:t>
      </w:r>
      <w:r w:rsidRPr="0032438B">
        <w:rPr>
          <w:rFonts w:ascii="Times New Roman" w:eastAsia="仿宋_GB2312" w:hAnsi="Times New Roman" w:cs="Times New Roman"/>
          <w:szCs w:val="21"/>
        </w:rPr>
        <w:t>——</w:t>
      </w:r>
      <w:r w:rsidRPr="0032438B">
        <w:rPr>
          <w:rFonts w:ascii="Times New Roman" w:eastAsia="仿宋_GB2312" w:hAnsi="Times New Roman" w:cs="Times New Roman"/>
          <w:szCs w:val="21"/>
        </w:rPr>
        <w:t>兼论央行中间价管理的有效性</w:t>
      </w:r>
    </w:p>
    <w:p w:rsidR="00286B5A" w:rsidRPr="0032438B" w:rsidRDefault="00286B5A" w:rsidP="00286B5A">
      <w:pPr>
        <w:spacing w:line="380" w:lineRule="exact"/>
        <w:ind w:firstLineChars="400" w:firstLine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演讲者：</w:t>
      </w:r>
      <w:r w:rsidRPr="0032438B">
        <w:rPr>
          <w:rFonts w:ascii="Times New Roman" w:eastAsia="仿宋_GB2312" w:hAnsi="Times New Roman" w:cs="Times New Roman" w:hint="eastAsia"/>
          <w:szCs w:val="21"/>
        </w:rPr>
        <w:t>陈学文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中南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财经政法</w:t>
      </w:r>
      <w:proofErr w:type="gramEnd"/>
      <w:r w:rsidRPr="0032438B">
        <w:rPr>
          <w:rFonts w:ascii="Times New Roman" w:eastAsia="仿宋_GB2312" w:hAnsi="Times New Roman" w:cs="Times New Roman"/>
          <w:szCs w:val="21"/>
        </w:rPr>
        <w:t>大学金融学院</w:t>
      </w:r>
    </w:p>
    <w:p w:rsidR="00286B5A" w:rsidRPr="0032438B" w:rsidRDefault="00286B5A" w:rsidP="00286B5A">
      <w:pPr>
        <w:numPr>
          <w:ilvl w:val="0"/>
          <w:numId w:val="8"/>
        </w:numPr>
        <w:spacing w:line="38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人民币国际化背景下中资银行海外发展战略</w:t>
      </w:r>
    </w:p>
    <w:p w:rsidR="00286B5A" w:rsidRPr="0032438B" w:rsidRDefault="00286B5A" w:rsidP="00286B5A">
      <w:pPr>
        <w:spacing w:line="380" w:lineRule="exact"/>
        <w:ind w:firstLineChars="400" w:firstLine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演讲者：</w:t>
      </w:r>
      <w:r w:rsidRPr="0032438B">
        <w:rPr>
          <w:rFonts w:ascii="Times New Roman" w:eastAsia="仿宋_GB2312" w:cs="Times New Roman" w:hint="eastAsia"/>
          <w:sz w:val="22"/>
        </w:rPr>
        <w:t>俞洁芳</w:t>
      </w:r>
      <w:r w:rsidRPr="0032438B">
        <w:rPr>
          <w:rFonts w:ascii="Times New Roman" w:eastAsia="仿宋_GB2312" w:cs="Times New Roman" w:hint="eastAsia"/>
          <w:sz w:val="22"/>
        </w:rPr>
        <w:t xml:space="preserve">  </w:t>
      </w:r>
      <w:r w:rsidRPr="0032438B">
        <w:rPr>
          <w:rFonts w:ascii="Times New Roman" w:eastAsia="仿宋_GB2312" w:cs="Times New Roman" w:hint="eastAsia"/>
          <w:sz w:val="22"/>
        </w:rPr>
        <w:t>浙江大学经济学院</w:t>
      </w:r>
    </w:p>
    <w:p w:rsidR="00286B5A" w:rsidRPr="0032438B" w:rsidRDefault="00286B5A" w:rsidP="00286B5A">
      <w:pPr>
        <w:numPr>
          <w:ilvl w:val="0"/>
          <w:numId w:val="8"/>
        </w:numPr>
        <w:spacing w:line="38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人民币国际化与“一带一路”沿线国家对华贸易</w:t>
      </w:r>
    </w:p>
    <w:p w:rsidR="00286B5A" w:rsidRPr="0032438B" w:rsidRDefault="00286B5A" w:rsidP="00286B5A">
      <w:pPr>
        <w:spacing w:line="380" w:lineRule="exact"/>
        <w:ind w:firstLineChars="400" w:firstLine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演讲者：</w:t>
      </w:r>
      <w:r w:rsidRPr="0032438B">
        <w:rPr>
          <w:rFonts w:ascii="Times New Roman" w:eastAsia="仿宋_GB2312" w:hAnsi="Times New Roman" w:cs="Times New Roman" w:hint="eastAsia"/>
          <w:szCs w:val="21"/>
        </w:rPr>
        <w:t>钱宗鑫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中国人民大学财政金融学院</w:t>
      </w:r>
    </w:p>
    <w:p w:rsidR="00286B5A" w:rsidRPr="0032438B" w:rsidRDefault="00286B5A" w:rsidP="00286B5A">
      <w:pPr>
        <w:numPr>
          <w:ilvl w:val="0"/>
          <w:numId w:val="8"/>
        </w:numPr>
        <w:spacing w:line="38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人民币离岸金融中心选址</w:t>
      </w:r>
      <w:r w:rsidRPr="0032438B">
        <w:rPr>
          <w:rFonts w:ascii="Times New Roman" w:eastAsia="仿宋_GB2312" w:hAnsi="Times New Roman" w:cs="Times New Roman"/>
          <w:szCs w:val="21"/>
        </w:rPr>
        <w:t>——</w:t>
      </w:r>
      <w:r w:rsidRPr="0032438B">
        <w:rPr>
          <w:rFonts w:ascii="Times New Roman" w:eastAsia="仿宋_GB2312" w:hAnsi="Times New Roman" w:cs="Times New Roman" w:hint="eastAsia"/>
          <w:szCs w:val="21"/>
        </w:rPr>
        <w:t>基于层次分析法的研究</w:t>
      </w:r>
    </w:p>
    <w:p w:rsidR="00286B5A" w:rsidRPr="0032438B" w:rsidRDefault="00286B5A" w:rsidP="00286B5A">
      <w:pPr>
        <w:spacing w:line="380" w:lineRule="exact"/>
        <w:ind w:firstLineChars="400" w:firstLine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演讲者：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李霄阳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中国人民大学财政金融学院</w:t>
      </w:r>
    </w:p>
    <w:p w:rsidR="00286B5A" w:rsidRPr="0032438B" w:rsidRDefault="00286B5A" w:rsidP="00286B5A">
      <w:pPr>
        <w:numPr>
          <w:ilvl w:val="0"/>
          <w:numId w:val="8"/>
        </w:numPr>
        <w:spacing w:line="380" w:lineRule="exact"/>
        <w:jc w:val="left"/>
        <w:rPr>
          <w:rFonts w:ascii="Times New Roman" w:eastAsia="仿宋_GB2312" w:hAnsi="Times New Roman" w:cs="Times New Roman"/>
          <w:szCs w:val="21"/>
        </w:rPr>
      </w:pPr>
      <w:proofErr w:type="gramStart"/>
      <w:r w:rsidRPr="0032438B">
        <w:rPr>
          <w:rFonts w:ascii="Times New Roman" w:eastAsia="仿宋_GB2312" w:hAnsi="Times New Roman" w:cs="Times New Roman"/>
          <w:szCs w:val="21"/>
        </w:rPr>
        <w:t>海丝沿线</w:t>
      </w:r>
      <w:proofErr w:type="gramEnd"/>
      <w:r w:rsidRPr="0032438B">
        <w:rPr>
          <w:rFonts w:ascii="Times New Roman" w:eastAsia="仿宋_GB2312" w:hAnsi="Times New Roman" w:cs="Times New Roman"/>
          <w:szCs w:val="21"/>
        </w:rPr>
        <w:t>主要国家价值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链参与</w:t>
      </w:r>
      <w:proofErr w:type="gramEnd"/>
      <w:r w:rsidRPr="0032438B">
        <w:rPr>
          <w:rFonts w:ascii="Times New Roman" w:eastAsia="仿宋_GB2312" w:hAnsi="Times New Roman" w:cs="Times New Roman"/>
          <w:szCs w:val="21"/>
        </w:rPr>
        <w:t>程度及其演进路径分析</w:t>
      </w:r>
    </w:p>
    <w:p w:rsidR="00286B5A" w:rsidRPr="0032438B" w:rsidRDefault="00286B5A" w:rsidP="00286B5A">
      <w:pPr>
        <w:spacing w:line="380" w:lineRule="exact"/>
        <w:ind w:firstLineChars="400" w:firstLine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演讲者：孙俊新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北京第二外国语学院</w:t>
      </w:r>
    </w:p>
    <w:p w:rsidR="00286B5A" w:rsidRPr="0032438B" w:rsidRDefault="00286B5A" w:rsidP="00286B5A">
      <w:pPr>
        <w:numPr>
          <w:ilvl w:val="0"/>
          <w:numId w:val="8"/>
        </w:numPr>
        <w:spacing w:line="38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国际金融危机中国际货币体系的新变化</w:t>
      </w:r>
    </w:p>
    <w:p w:rsidR="00286B5A" w:rsidRPr="0032438B" w:rsidRDefault="00286B5A" w:rsidP="00286B5A">
      <w:pPr>
        <w:spacing w:line="380" w:lineRule="exact"/>
        <w:ind w:firstLineChars="400" w:firstLine="840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演讲者：陈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雷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南开大学金融学院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7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</w:t>
      </w:r>
      <w:r w:rsidRPr="0032438B">
        <w:rPr>
          <w:rFonts w:ascii="Times New Roman" w:eastAsia="仿宋_GB2312" w:hAnsi="Times New Roman" w:cs="Times New Roman"/>
          <w:szCs w:val="21"/>
        </w:rPr>
        <w:t>5–1</w:t>
      </w:r>
      <w:r w:rsidRPr="0032438B">
        <w:rPr>
          <w:rFonts w:ascii="Times New Roman" w:eastAsia="仿宋_GB2312" w:hAnsi="Times New Roman" w:cs="Times New Roman" w:hint="eastAsia"/>
          <w:szCs w:val="21"/>
        </w:rPr>
        <w:t>8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00   </w:t>
      </w:r>
      <w:r w:rsidRPr="0032438B">
        <w:rPr>
          <w:rFonts w:ascii="Times New Roman" w:eastAsia="仿宋_GB2312" w:hAnsi="Times New Roman" w:cs="Times New Roman"/>
          <w:szCs w:val="21"/>
        </w:rPr>
        <w:t>互动讨论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1</w:t>
      </w:r>
      <w:r w:rsidRPr="0032438B">
        <w:rPr>
          <w:rFonts w:ascii="Times New Roman" w:eastAsia="仿宋_GB2312" w:hAnsi="Times New Roman" w:cs="Times New Roman" w:hint="eastAsia"/>
          <w:szCs w:val="21"/>
        </w:rPr>
        <w:t>8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>00</w:t>
      </w:r>
      <w:r w:rsidRPr="0032438B">
        <w:rPr>
          <w:rFonts w:ascii="Times New Roman" w:eastAsia="仿宋_GB2312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>20</w:t>
      </w:r>
      <w:r w:rsidRPr="0032438B">
        <w:rPr>
          <w:rFonts w:ascii="Times New Roman" w:eastAsia="仿宋_GB2312" w:hAnsi="Times New Roman" w:cs="Times New Roman"/>
          <w:szCs w:val="21"/>
        </w:rPr>
        <w:t>: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00   </w:t>
      </w:r>
      <w:r w:rsidRPr="0032438B">
        <w:rPr>
          <w:rFonts w:ascii="Times New Roman" w:eastAsia="仿宋_GB2312" w:hAnsi="Times New Roman" w:cs="Times New Roman" w:hint="eastAsia"/>
          <w:szCs w:val="21"/>
        </w:rPr>
        <w:t>学术晚宴</w:t>
      </w:r>
    </w:p>
    <w:p w:rsidR="00286B5A" w:rsidRPr="0032438B" w:rsidRDefault="00286B5A" w:rsidP="00286B5A">
      <w:pPr>
        <w:spacing w:line="380" w:lineRule="exact"/>
        <w:ind w:firstLineChars="850" w:firstLine="178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地点：汇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贤府汇贤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厅（中国人民大学中区食堂三层）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  <w:sectPr w:rsidR="00286B5A" w:rsidRPr="0032438B" w:rsidSect="00014923">
          <w:pgSz w:w="11906" w:h="16838"/>
          <w:pgMar w:top="1440" w:right="1531" w:bottom="1440" w:left="1701" w:header="851" w:footer="992" w:gutter="0"/>
          <w:cols w:space="425"/>
          <w:docGrid w:type="lines" w:linePitch="312"/>
        </w:sectPr>
      </w:pPr>
    </w:p>
    <w:p w:rsidR="00286B5A" w:rsidRPr="0032438B" w:rsidRDefault="00286B5A" w:rsidP="00286B5A">
      <w:pPr>
        <w:ind w:leftChars="201" w:left="422" w:firstLine="2"/>
        <w:rPr>
          <w:rFonts w:ascii="Times New Roman" w:eastAsia="仿宋_GB2312" w:hAnsi="Times New Roman" w:cs="Times New Roman"/>
          <w:szCs w:val="21"/>
        </w:rPr>
      </w:pPr>
    </w:p>
    <w:p w:rsidR="00286B5A" w:rsidRPr="0032438B" w:rsidRDefault="00286B5A" w:rsidP="00286B5A">
      <w:pPr>
        <w:spacing w:before="240" w:after="240" w:line="3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32438B">
        <w:rPr>
          <w:rFonts w:ascii="Times New Roman" w:eastAsia="黑体" w:hAnsi="Times New Roman" w:cs="Times New Roman"/>
          <w:b/>
          <w:sz w:val="28"/>
          <w:szCs w:val="28"/>
        </w:rPr>
        <w:t>平行论坛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IV</w:t>
      </w:r>
      <w:r w:rsidRPr="0032438B">
        <w:rPr>
          <w:rFonts w:ascii="Times New Roman" w:eastAsia="黑体" w:hAnsi="Times New Roman" w:cs="Times New Roman" w:hint="eastAsia"/>
          <w:b/>
          <w:sz w:val="28"/>
          <w:szCs w:val="28"/>
        </w:rPr>
        <w:t>：</w:t>
      </w:r>
      <w:r w:rsidRPr="0032438B">
        <w:rPr>
          <w:rFonts w:ascii="Times New Roman" w:eastAsia="黑体" w:hAnsi="Times New Roman" w:cs="Times New Roman"/>
          <w:b/>
          <w:sz w:val="28"/>
          <w:szCs w:val="28"/>
        </w:rPr>
        <w:t>纪念汇率改革十周年专题研讨会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/>
          <w:szCs w:val="21"/>
        </w:rPr>
        <w:t>时间：</w:t>
      </w:r>
      <w:r w:rsidRPr="0032438B">
        <w:rPr>
          <w:rFonts w:ascii="楷体" w:eastAsia="楷体" w:hAnsi="楷体" w:hint="eastAsia"/>
          <w:szCs w:val="21"/>
        </w:rPr>
        <w:t>9:00-12:00，13:10-17:00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/>
          <w:szCs w:val="21"/>
        </w:rPr>
        <w:t>地点：中国人民大学明德主楼830会议室</w:t>
      </w:r>
    </w:p>
    <w:p w:rsidR="00286B5A" w:rsidRPr="0032438B" w:rsidRDefault="00286B5A" w:rsidP="00286B5A">
      <w:pPr>
        <w:ind w:leftChars="202" w:left="424"/>
        <w:rPr>
          <w:rFonts w:ascii="楷体" w:eastAsia="楷体" w:hAnsi="楷体" w:cs="Times New Roman"/>
          <w:szCs w:val="21"/>
        </w:rPr>
      </w:pPr>
      <w:r w:rsidRPr="0032438B">
        <w:rPr>
          <w:rFonts w:ascii="楷体" w:eastAsia="楷体" w:hAnsi="楷体" w:cs="Times New Roman" w:hint="eastAsia"/>
          <w:szCs w:val="21"/>
        </w:rPr>
        <w:t>会议语言：中文</w:t>
      </w:r>
    </w:p>
    <w:p w:rsidR="00286B5A" w:rsidRPr="0032438B" w:rsidRDefault="00286B5A" w:rsidP="00286B5A">
      <w:pPr>
        <w:spacing w:before="240" w:line="380" w:lineRule="exact"/>
        <w:ind w:firstLineChars="200" w:firstLine="422"/>
        <w:jc w:val="left"/>
        <w:rPr>
          <w:rFonts w:ascii="Times New Roman" w:eastAsia="仿宋_GB2312" w:hAnsi="Times New Roman"/>
          <w:b/>
          <w:szCs w:val="21"/>
        </w:rPr>
      </w:pPr>
      <w:r w:rsidRPr="0032438B">
        <w:rPr>
          <w:rFonts w:ascii="Times New Roman" w:eastAsia="仿宋_GB2312" w:hAnsi="Times New Roman" w:hint="eastAsia"/>
          <w:b/>
          <w:szCs w:val="21"/>
        </w:rPr>
        <w:t>主题</w:t>
      </w:r>
      <w:proofErr w:type="gramStart"/>
      <w:r w:rsidRPr="0032438B">
        <w:rPr>
          <w:rFonts w:ascii="Times New Roman" w:eastAsia="仿宋_GB2312" w:hAnsi="Times New Roman" w:hint="eastAsia"/>
          <w:b/>
          <w:szCs w:val="21"/>
        </w:rPr>
        <w:t>一</w:t>
      </w:r>
      <w:proofErr w:type="gramEnd"/>
      <w:r w:rsidRPr="0032438B">
        <w:rPr>
          <w:rFonts w:ascii="Times New Roman" w:eastAsia="仿宋_GB2312" w:hAnsi="Times New Roman" w:hint="eastAsia"/>
          <w:b/>
          <w:szCs w:val="21"/>
        </w:rPr>
        <w:t>：人民币国际化之原油市场定价权</w:t>
      </w:r>
    </w:p>
    <w:p w:rsidR="00286B5A" w:rsidRPr="0032438B" w:rsidRDefault="00286B5A" w:rsidP="00286B5A">
      <w:pPr>
        <w:spacing w:before="240" w:line="380" w:lineRule="exact"/>
        <w:ind w:firstLineChars="200" w:firstLine="420"/>
        <w:jc w:val="left"/>
        <w:rPr>
          <w:rFonts w:ascii="楷体" w:eastAsia="楷体" w:hAnsi="楷体"/>
          <w:szCs w:val="21"/>
        </w:rPr>
      </w:pPr>
      <w:r w:rsidRPr="0032438B">
        <w:rPr>
          <w:rFonts w:ascii="楷体" w:eastAsia="楷体" w:hAnsi="楷体" w:hint="eastAsia"/>
          <w:szCs w:val="21"/>
        </w:rPr>
        <w:t>原油是一种重要的战略资源，关乎国家经济发展和能源安全。自二战后，国际原油定价一直掌握在欧美发达经济体手里，在现有的不合理的定价体系中</w:t>
      </w:r>
      <w:r w:rsidRPr="0032438B">
        <w:rPr>
          <w:rFonts w:ascii="楷体" w:eastAsia="楷体" w:hAnsi="楷体"/>
          <w:szCs w:val="21"/>
        </w:rPr>
        <w:t>掌握大宗商品定价权对于中国的经济发展至关重要。</w:t>
      </w:r>
      <w:r w:rsidRPr="0032438B">
        <w:rPr>
          <w:rFonts w:ascii="楷体" w:eastAsia="楷体" w:hAnsi="楷体" w:hint="eastAsia"/>
          <w:szCs w:val="21"/>
        </w:rPr>
        <w:t>随着</w:t>
      </w:r>
      <w:r w:rsidRPr="0032438B">
        <w:rPr>
          <w:rFonts w:ascii="楷体" w:eastAsia="楷体" w:hAnsi="楷体"/>
          <w:szCs w:val="21"/>
        </w:rPr>
        <w:t>人民币汇率波幅将更趋市场化，</w:t>
      </w:r>
      <w:r w:rsidRPr="0032438B">
        <w:rPr>
          <w:rFonts w:ascii="楷体" w:eastAsia="楷体" w:hAnsi="楷体" w:hint="eastAsia"/>
          <w:szCs w:val="21"/>
        </w:rPr>
        <w:t>发展</w:t>
      </w:r>
      <w:r w:rsidRPr="0032438B">
        <w:rPr>
          <w:rFonts w:ascii="楷体" w:eastAsia="楷体" w:hAnsi="楷体"/>
          <w:szCs w:val="21"/>
        </w:rPr>
        <w:t>以人民币计价</w:t>
      </w:r>
      <w:r w:rsidRPr="0032438B">
        <w:rPr>
          <w:rFonts w:ascii="楷体" w:eastAsia="楷体" w:hAnsi="楷体" w:hint="eastAsia"/>
          <w:szCs w:val="21"/>
        </w:rPr>
        <w:t>的金融要素衍生品</w:t>
      </w:r>
      <w:r w:rsidRPr="0032438B">
        <w:rPr>
          <w:rFonts w:ascii="楷体" w:eastAsia="楷体" w:hAnsi="楷体"/>
          <w:szCs w:val="21"/>
        </w:rPr>
        <w:t>意味着</w:t>
      </w:r>
      <w:r w:rsidRPr="0032438B">
        <w:rPr>
          <w:rFonts w:ascii="楷体" w:eastAsia="楷体" w:hAnsi="楷体" w:hint="eastAsia"/>
          <w:szCs w:val="21"/>
        </w:rPr>
        <w:t>大宗商品</w:t>
      </w:r>
      <w:r w:rsidRPr="0032438B">
        <w:rPr>
          <w:rFonts w:ascii="楷体" w:eastAsia="楷体" w:hAnsi="楷体"/>
          <w:szCs w:val="21"/>
        </w:rPr>
        <w:t>和人民币汇率挂钩，以人民币结算，提高人民币跨境流通，加快人民币国际化进程，</w:t>
      </w:r>
      <w:r w:rsidRPr="0032438B">
        <w:rPr>
          <w:rFonts w:ascii="楷体" w:eastAsia="楷体" w:hAnsi="楷体" w:hint="eastAsia"/>
          <w:szCs w:val="21"/>
        </w:rPr>
        <w:t>也</w:t>
      </w:r>
      <w:r w:rsidRPr="0032438B">
        <w:rPr>
          <w:rFonts w:ascii="楷体" w:eastAsia="楷体" w:hAnsi="楷体"/>
          <w:szCs w:val="21"/>
        </w:rPr>
        <w:t>有助于提高我国对国际原油定价的话语权。</w:t>
      </w:r>
      <w:r w:rsidRPr="0032438B">
        <w:rPr>
          <w:rFonts w:ascii="楷体" w:eastAsia="楷体" w:hAnsi="楷体" w:hint="eastAsia"/>
          <w:szCs w:val="21"/>
        </w:rPr>
        <w:t>在这一过程中，如何破解当前的不合理定价体系？中国如何与原油生产国广泛合作？中国期货和衍生品市场应该如何发展？</w:t>
      </w:r>
    </w:p>
    <w:p w:rsidR="00286B5A" w:rsidRPr="0032438B" w:rsidRDefault="00286B5A" w:rsidP="00286B5A">
      <w:pPr>
        <w:spacing w:before="240"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09:00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09:30   </w:t>
      </w:r>
      <w:r w:rsidRPr="0032438B">
        <w:rPr>
          <w:rFonts w:ascii="Times New Roman" w:eastAsia="仿宋_GB2312" w:hAnsi="Times New Roman" w:cs="Times New Roman" w:hint="eastAsia"/>
          <w:szCs w:val="21"/>
        </w:rPr>
        <w:t>签到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09:30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09:35   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主办方致开幕词</w:t>
      </w:r>
      <w:proofErr w:type="gramEnd"/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09:35</w:t>
      </w:r>
      <w:r w:rsidRPr="0032438B">
        <w:rPr>
          <w:rFonts w:ascii="Times New Roman" w:eastAsia="仿宋_GB2312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10:05   </w:t>
      </w:r>
      <w:r w:rsidRPr="0032438B">
        <w:rPr>
          <w:rFonts w:ascii="Times New Roman" w:eastAsia="仿宋_GB2312" w:hAnsi="Times New Roman" w:cs="Times New Roman" w:hint="eastAsia"/>
          <w:szCs w:val="21"/>
        </w:rPr>
        <w:t>规范发展，打造百家百亿市场联系制度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10:05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10:15   </w:t>
      </w:r>
      <w:r w:rsidRPr="0032438B">
        <w:rPr>
          <w:rFonts w:ascii="Times New Roman" w:eastAsia="仿宋_GB2312" w:hAnsi="Times New Roman" w:cs="Times New Roman" w:hint="eastAsia"/>
          <w:szCs w:val="21"/>
        </w:rPr>
        <w:t>原油投资从业能力证书项目揭牌仪式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10:15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10:40   </w:t>
      </w:r>
      <w:r w:rsidRPr="0032438B">
        <w:rPr>
          <w:rFonts w:ascii="Times New Roman" w:eastAsia="仿宋_GB2312" w:hAnsi="Times New Roman" w:cs="Times New Roman" w:hint="eastAsia"/>
          <w:szCs w:val="21"/>
        </w:rPr>
        <w:t>主题演讲</w:t>
      </w:r>
    </w:p>
    <w:p w:rsidR="00286B5A" w:rsidRPr="0032438B" w:rsidRDefault="00286B5A" w:rsidP="00286B5A">
      <w:pPr>
        <w:spacing w:line="380" w:lineRule="exact"/>
        <w:ind w:leftChars="203" w:left="426" w:firstLineChars="650" w:firstLine="136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题目：人民币国际化之定价权在原油市场的竞争</w:t>
      </w:r>
    </w:p>
    <w:p w:rsidR="00286B5A" w:rsidRPr="0032438B" w:rsidRDefault="00286B5A" w:rsidP="00286B5A">
      <w:pPr>
        <w:spacing w:line="380" w:lineRule="exact"/>
        <w:ind w:leftChars="203" w:left="426" w:firstLineChars="650" w:firstLine="136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演讲人：陈凯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北京大学精算发展研究中心主任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10:40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10:45   </w:t>
      </w:r>
      <w:r w:rsidRPr="0032438B">
        <w:rPr>
          <w:rFonts w:ascii="Times New Roman" w:eastAsia="仿宋_GB2312" w:hAnsi="Times New Roman" w:cs="Times New Roman" w:hint="eastAsia"/>
          <w:szCs w:val="21"/>
        </w:rPr>
        <w:t>茶歇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10:45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11:15   </w:t>
      </w:r>
      <w:r w:rsidRPr="0032438B">
        <w:rPr>
          <w:rFonts w:ascii="Times New Roman" w:eastAsia="仿宋_GB2312" w:hAnsi="Times New Roman" w:cs="Times New Roman" w:hint="eastAsia"/>
          <w:szCs w:val="21"/>
        </w:rPr>
        <w:t>国家证书项目介绍</w:t>
      </w:r>
      <w:r w:rsidRPr="0032438B">
        <w:rPr>
          <w:rFonts w:ascii="Times New Roman" w:eastAsia="仿宋_GB2312" w:hAnsi="Times New Roman" w:cs="Times New Roman" w:hint="eastAsia"/>
          <w:szCs w:val="21"/>
        </w:rPr>
        <w:t>-</w:t>
      </w:r>
      <w:r w:rsidRPr="0032438B">
        <w:rPr>
          <w:rFonts w:ascii="Times New Roman" w:eastAsia="仿宋_GB2312" w:hAnsi="Times New Roman" w:cs="Times New Roman" w:hint="eastAsia"/>
          <w:szCs w:val="21"/>
        </w:rPr>
        <w:t>坚持理论与实践结合的专业人才培养教育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11:15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11:25   </w:t>
      </w:r>
      <w:r w:rsidRPr="0032438B">
        <w:rPr>
          <w:rFonts w:ascii="Times New Roman" w:eastAsia="仿宋_GB2312" w:hAnsi="Times New Roman" w:cs="Times New Roman" w:hint="eastAsia"/>
          <w:szCs w:val="21"/>
        </w:rPr>
        <w:t>汇率改革十周年大家齐参与</w:t>
      </w:r>
      <w:r w:rsidRPr="0032438B">
        <w:rPr>
          <w:rFonts w:ascii="Times New Roman" w:eastAsia="仿宋_GB2312" w:hAnsi="Times New Roman" w:cs="Times New Roman" w:hint="eastAsia"/>
          <w:szCs w:val="21"/>
        </w:rPr>
        <w:t>-</w:t>
      </w:r>
      <w:r w:rsidRPr="0032438B">
        <w:rPr>
          <w:rFonts w:ascii="Times New Roman" w:eastAsia="仿宋_GB2312" w:hAnsi="Times New Roman" w:cs="Times New Roman" w:hint="eastAsia"/>
          <w:szCs w:val="21"/>
        </w:rPr>
        <w:t>理财家中国梦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11:25-12:00   </w:t>
      </w:r>
      <w:r w:rsidRPr="0032438B">
        <w:rPr>
          <w:rFonts w:ascii="Times New Roman" w:eastAsia="仿宋_GB2312" w:hAnsi="Times New Roman" w:cs="Times New Roman" w:hint="eastAsia"/>
          <w:szCs w:val="21"/>
        </w:rPr>
        <w:t>主题演讲</w:t>
      </w:r>
    </w:p>
    <w:p w:rsidR="00286B5A" w:rsidRPr="0032438B" w:rsidRDefault="00286B5A" w:rsidP="00286B5A">
      <w:pPr>
        <w:spacing w:line="380" w:lineRule="exact"/>
        <w:ind w:leftChars="203" w:left="426" w:firstLineChars="650" w:firstLine="136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题目：人民币国际化与</w:t>
      </w:r>
      <w:r w:rsidRPr="0032438B">
        <w:rPr>
          <w:rFonts w:ascii="Times New Roman" w:eastAsia="仿宋_GB2312" w:hAnsi="Times New Roman" w:cs="Times New Roman" w:hint="eastAsia"/>
          <w:szCs w:val="21"/>
        </w:rPr>
        <w:t>SDR</w:t>
      </w:r>
    </w:p>
    <w:p w:rsidR="00286B5A" w:rsidRPr="0032438B" w:rsidRDefault="00286B5A" w:rsidP="00286B5A">
      <w:pPr>
        <w:spacing w:line="380" w:lineRule="exact"/>
        <w:ind w:leftChars="203" w:left="426" w:firstLineChars="650" w:firstLine="136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演讲人：陈周阳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中国金融信息网人民币频道主编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12:30</w:t>
      </w:r>
      <w:r w:rsidRPr="0032438B">
        <w:rPr>
          <w:rFonts w:ascii="Times New Roman" w:eastAsia="仿宋_GB2312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13:30   </w:t>
      </w:r>
      <w:r w:rsidRPr="0032438B">
        <w:rPr>
          <w:rFonts w:ascii="Times New Roman" w:eastAsia="仿宋_GB2312" w:hAnsi="Times New Roman" w:cs="Times New Roman" w:hint="eastAsia"/>
          <w:szCs w:val="21"/>
        </w:rPr>
        <w:t>工作午餐</w:t>
      </w:r>
    </w:p>
    <w:p w:rsidR="00286B5A" w:rsidRPr="0032438B" w:rsidRDefault="00286B5A" w:rsidP="00286B5A">
      <w:pPr>
        <w:spacing w:before="240" w:line="380" w:lineRule="exact"/>
        <w:ind w:firstLineChars="200" w:firstLine="422"/>
        <w:jc w:val="left"/>
        <w:rPr>
          <w:rFonts w:ascii="Times New Roman" w:eastAsia="仿宋_GB2312" w:hAnsi="Times New Roman"/>
          <w:b/>
          <w:szCs w:val="21"/>
        </w:rPr>
      </w:pPr>
      <w:r w:rsidRPr="0032438B">
        <w:rPr>
          <w:rFonts w:ascii="Times New Roman" w:eastAsia="仿宋_GB2312" w:hAnsi="Times New Roman" w:hint="eastAsia"/>
          <w:b/>
          <w:szCs w:val="21"/>
        </w:rPr>
        <w:t>主题二：人民币汇率改革十周年专题研讨</w:t>
      </w:r>
    </w:p>
    <w:p w:rsidR="00286B5A" w:rsidRPr="0032438B" w:rsidRDefault="00286B5A" w:rsidP="00286B5A">
      <w:pPr>
        <w:spacing w:before="240" w:line="380" w:lineRule="exact"/>
        <w:ind w:firstLineChars="200" w:firstLine="420"/>
        <w:jc w:val="left"/>
        <w:rPr>
          <w:rFonts w:ascii="楷体" w:eastAsia="楷体" w:hAnsi="楷体"/>
          <w:szCs w:val="21"/>
        </w:rPr>
      </w:pPr>
      <w:r w:rsidRPr="0032438B">
        <w:rPr>
          <w:rFonts w:ascii="楷体" w:eastAsia="楷体" w:hAnsi="楷体" w:hint="eastAsia"/>
          <w:szCs w:val="21"/>
        </w:rPr>
        <w:t>自2005年7月21日我国开始实行以市场供求为基础、参考一篮子货币进行调节、有管理的浮动汇率制度以来，人民币汇率市场化形</w:t>
      </w:r>
      <w:proofErr w:type="gramStart"/>
      <w:r w:rsidRPr="0032438B">
        <w:rPr>
          <w:rFonts w:ascii="楷体" w:eastAsia="楷体" w:hAnsi="楷体" w:hint="eastAsia"/>
          <w:szCs w:val="21"/>
        </w:rPr>
        <w:t>成机制</w:t>
      </w:r>
      <w:proofErr w:type="gramEnd"/>
      <w:r w:rsidRPr="0032438B">
        <w:rPr>
          <w:rFonts w:ascii="楷体" w:eastAsia="楷体" w:hAnsi="楷体" w:hint="eastAsia"/>
          <w:szCs w:val="21"/>
        </w:rPr>
        <w:t xml:space="preserve">逐步完善。当前，我国外汇市场发育进一步成熟，交易量持续增长，交易品种不断增加，交易主体控制风险的能力逐步提高，自主定价的意愿日渐增强。人民币汇率弹性增强，汇率预期分化。研讨会上将对未来汇率市场化改革步骤如何推进，人民币汇率走势预测判断，人民币如何争取大宗商品定价权、外贸企业如何规避汇兑风险等问题进行探讨。 </w:t>
      </w:r>
    </w:p>
    <w:p w:rsidR="00286B5A" w:rsidRPr="0032438B" w:rsidRDefault="00286B5A" w:rsidP="00286B5A">
      <w:pPr>
        <w:spacing w:before="240"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lastRenderedPageBreak/>
        <w:t>13:30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14:00   </w:t>
      </w:r>
      <w:r w:rsidRPr="0032438B">
        <w:rPr>
          <w:rFonts w:ascii="Times New Roman" w:eastAsia="仿宋_GB2312" w:hAnsi="Times New Roman" w:cs="Times New Roman" w:hint="eastAsia"/>
          <w:szCs w:val="21"/>
        </w:rPr>
        <w:t>签到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14:00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14:05   </w:t>
      </w:r>
      <w:r w:rsidRPr="0032438B">
        <w:rPr>
          <w:rFonts w:ascii="Times New Roman" w:eastAsia="仿宋_GB2312" w:hAnsi="Times New Roman" w:cs="Times New Roman" w:hint="eastAsia"/>
          <w:szCs w:val="21"/>
        </w:rPr>
        <w:t>外汇峰会开幕式致词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14:05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14:45   </w:t>
      </w:r>
      <w:r w:rsidRPr="0032438B">
        <w:rPr>
          <w:rFonts w:ascii="Times New Roman" w:eastAsia="仿宋_GB2312" w:hAnsi="Times New Roman" w:cs="Times New Roman" w:hint="eastAsia"/>
          <w:szCs w:val="21"/>
        </w:rPr>
        <w:t>主题演讲</w:t>
      </w:r>
    </w:p>
    <w:p w:rsidR="00286B5A" w:rsidRPr="0032438B" w:rsidRDefault="00286B5A" w:rsidP="00286B5A">
      <w:pPr>
        <w:spacing w:line="380" w:lineRule="exact"/>
        <w:ind w:leftChars="203" w:left="426" w:firstLineChars="650" w:firstLine="136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题目：本外币兑换特许业务的新常态</w:t>
      </w:r>
    </w:p>
    <w:p w:rsidR="00286B5A" w:rsidRPr="0032438B" w:rsidRDefault="00286B5A" w:rsidP="00286B5A">
      <w:pPr>
        <w:spacing w:line="380" w:lineRule="exact"/>
        <w:ind w:leftChars="203" w:left="426" w:firstLineChars="650" w:firstLine="136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穆志谦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国家外汇管理局巡视员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14:45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15:15   </w:t>
      </w:r>
      <w:r w:rsidRPr="0032438B">
        <w:rPr>
          <w:rFonts w:ascii="Times New Roman" w:eastAsia="仿宋_GB2312" w:hAnsi="Times New Roman" w:cs="Times New Roman" w:hint="eastAsia"/>
          <w:szCs w:val="21"/>
        </w:rPr>
        <w:t>主题演讲</w:t>
      </w:r>
    </w:p>
    <w:p w:rsidR="00286B5A" w:rsidRPr="0032438B" w:rsidRDefault="00286B5A" w:rsidP="00286B5A">
      <w:pPr>
        <w:spacing w:line="380" w:lineRule="exact"/>
        <w:ind w:leftChars="203" w:left="426" w:firstLineChars="650" w:firstLine="136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题目：离岸人民币期货市场发展现状及对策</w:t>
      </w:r>
    </w:p>
    <w:p w:rsidR="00286B5A" w:rsidRPr="0032438B" w:rsidRDefault="00286B5A" w:rsidP="00286B5A">
      <w:pPr>
        <w:spacing w:line="380" w:lineRule="exact"/>
        <w:ind w:leftChars="203" w:left="426" w:firstLineChars="650" w:firstLine="1365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演讲人：刘文财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中国金融期货交易所外汇事业部总监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15:00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15:30   </w:t>
      </w:r>
      <w:r w:rsidRPr="0032438B">
        <w:rPr>
          <w:rFonts w:ascii="Times New Roman" w:eastAsia="仿宋_GB2312" w:hAnsi="Times New Roman" w:cs="Times New Roman" w:hint="eastAsia"/>
          <w:szCs w:val="21"/>
        </w:rPr>
        <w:t>圆桌讨论：新常态下的专业人才发展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15:45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15:50   </w:t>
      </w:r>
      <w:r w:rsidRPr="0032438B">
        <w:rPr>
          <w:rFonts w:ascii="Times New Roman" w:eastAsia="仿宋_GB2312" w:hAnsi="Times New Roman" w:cs="Times New Roman" w:hint="eastAsia"/>
          <w:szCs w:val="21"/>
        </w:rPr>
        <w:t>茶歇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15:40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16:10   </w:t>
      </w:r>
      <w:r w:rsidRPr="0032438B">
        <w:rPr>
          <w:rFonts w:ascii="Times New Roman" w:eastAsia="仿宋_GB2312" w:hAnsi="Times New Roman" w:cs="Times New Roman" w:hint="eastAsia"/>
          <w:szCs w:val="21"/>
        </w:rPr>
        <w:t>人民币汇率发展变化与保值策略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16:20</w:t>
      </w:r>
      <w:r w:rsidRPr="0032438B">
        <w:rPr>
          <w:rFonts w:ascii="Times New Roman" w:eastAsia="仿宋_GB2312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17:00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中国象棋理论</w:t>
      </w:r>
      <w:r w:rsidRPr="0032438B">
        <w:rPr>
          <w:rFonts w:ascii="Times New Roman" w:eastAsia="仿宋_GB2312" w:hAnsi="Times New Roman" w:cs="Times New Roman" w:hint="eastAsia"/>
          <w:szCs w:val="21"/>
        </w:rPr>
        <w:t>-</w:t>
      </w:r>
      <w:r w:rsidRPr="0032438B">
        <w:rPr>
          <w:rFonts w:ascii="Times New Roman" w:eastAsia="仿宋_GB2312" w:hAnsi="Times New Roman" w:cs="Times New Roman" w:hint="eastAsia"/>
          <w:szCs w:val="21"/>
        </w:rPr>
        <w:t>五平方交易系统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18:00</w:t>
      </w:r>
      <w:r w:rsidRPr="0032438B">
        <w:rPr>
          <w:rFonts w:ascii="Times New Roman" w:eastAsia="楷体" w:hAnsi="Times New Roman" w:cs="Times New Roman"/>
          <w:szCs w:val="21"/>
        </w:rPr>
        <w:t>–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20:00   </w:t>
      </w:r>
      <w:r w:rsidRPr="0032438B">
        <w:rPr>
          <w:rFonts w:ascii="Times New Roman" w:eastAsia="仿宋_GB2312" w:hAnsi="Times New Roman" w:cs="Times New Roman" w:hint="eastAsia"/>
          <w:szCs w:val="21"/>
        </w:rPr>
        <w:t>晚宴</w:t>
      </w:r>
    </w:p>
    <w:p w:rsidR="00286B5A" w:rsidRPr="0032438B" w:rsidRDefault="00286B5A" w:rsidP="00286B5A">
      <w:pPr>
        <w:spacing w:line="380" w:lineRule="exact"/>
        <w:ind w:leftChars="203" w:left="426"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             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峰尚圣宴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318</w:t>
      </w:r>
      <w:r w:rsidRPr="0032438B">
        <w:rPr>
          <w:rFonts w:ascii="Times New Roman" w:eastAsia="仿宋_GB2312" w:hAnsi="Times New Roman" w:cs="Times New Roman" w:hint="eastAsia"/>
          <w:szCs w:val="21"/>
        </w:rPr>
        <w:t>房间（中国人民大学西区食堂二层）</w:t>
      </w:r>
    </w:p>
    <w:p w:rsidR="00286B5A" w:rsidRPr="0032438B" w:rsidRDefault="00286B5A" w:rsidP="00286B5A">
      <w:pPr>
        <w:rPr>
          <w:rFonts w:ascii="楷体" w:eastAsia="楷体" w:hAnsi="楷体" w:cs="Times New Roman"/>
          <w:szCs w:val="21"/>
        </w:rPr>
      </w:pPr>
    </w:p>
    <w:p w:rsidR="00286B5A" w:rsidRPr="0032438B" w:rsidRDefault="00286B5A" w:rsidP="00286B5A">
      <w:pPr>
        <w:ind w:leftChars="1147" w:left="2409"/>
        <w:rPr>
          <w:rFonts w:ascii="楷体" w:eastAsia="楷体" w:hAnsi="楷体" w:cs="Times New Roman"/>
          <w:szCs w:val="21"/>
        </w:rPr>
        <w:sectPr w:rsidR="00286B5A" w:rsidRPr="0032438B" w:rsidSect="00014923">
          <w:pgSz w:w="11906" w:h="16838"/>
          <w:pgMar w:top="1440" w:right="1531" w:bottom="1440" w:left="1701" w:header="851" w:footer="992" w:gutter="0"/>
          <w:cols w:space="425"/>
          <w:docGrid w:type="lines" w:linePitch="312"/>
        </w:sectPr>
      </w:pP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  <w:sectPr w:rsidR="00286B5A" w:rsidRPr="0032438B" w:rsidSect="00014923">
          <w:footerReference w:type="default" r:id="rId10"/>
          <w:type w:val="continuous"/>
          <w:pgSz w:w="11906" w:h="16838"/>
          <w:pgMar w:top="1276" w:right="1304" w:bottom="1560" w:left="1701" w:header="851" w:footer="604" w:gutter="0"/>
          <w:cols w:space="425"/>
          <w:docGrid w:type="lines" w:linePitch="312"/>
        </w:sectPr>
      </w:pPr>
    </w:p>
    <w:p w:rsidR="00286B5A" w:rsidRPr="0032438B" w:rsidRDefault="00286B5A" w:rsidP="00286B5A">
      <w:pPr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32438B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2015国际货币论坛暨《人民币国际化报告》发布会</w:t>
      </w:r>
    </w:p>
    <w:p w:rsidR="00286B5A" w:rsidRPr="0032438B" w:rsidRDefault="00286B5A" w:rsidP="00286B5A">
      <w:pPr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32438B">
        <w:rPr>
          <w:rFonts w:ascii="仿宋_GB2312" w:eastAsia="仿宋_GB2312" w:hAnsi="Times New Roman" w:cs="Times New Roman" w:hint="eastAsia"/>
          <w:b/>
          <w:sz w:val="28"/>
          <w:szCs w:val="28"/>
        </w:rPr>
        <w:t>不完全嘉宾名录</w:t>
      </w:r>
    </w:p>
    <w:p w:rsidR="00286B5A" w:rsidRPr="0032438B" w:rsidRDefault="00286B5A" w:rsidP="00286B5A">
      <w:pPr>
        <w:jc w:val="center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(</w:t>
      </w:r>
      <w:r w:rsidRPr="0032438B">
        <w:rPr>
          <w:rFonts w:ascii="Times New Roman" w:eastAsia="仿宋_GB2312" w:hAnsi="Times New Roman" w:cs="Times New Roman" w:hint="eastAsia"/>
          <w:szCs w:val="21"/>
        </w:rPr>
        <w:t>以姓氏拼音为序</w:t>
      </w:r>
      <w:r w:rsidRPr="0032438B">
        <w:rPr>
          <w:rFonts w:ascii="Times New Roman" w:eastAsia="仿宋_GB2312" w:hAnsi="Times New Roman" w:cs="Times New Roman" w:hint="eastAsia"/>
          <w:szCs w:val="21"/>
        </w:rPr>
        <w:t>)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Joseph Allen   </w:t>
      </w:r>
      <w:r w:rsidRPr="0032438B">
        <w:rPr>
          <w:rFonts w:ascii="Times New Roman" w:eastAsia="仿宋_GB2312" w:hAnsi="Times New Roman" w:cs="Times New Roman" w:hint="eastAsia"/>
          <w:szCs w:val="21"/>
        </w:rPr>
        <w:t>明尼苏达大学亚洲语言文学系主任</w:t>
      </w:r>
    </w:p>
    <w:p w:rsidR="00286B5A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/>
          <w:szCs w:val="21"/>
        </w:rPr>
        <w:t>Yaseen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 xml:space="preserve"> Anwar  </w:t>
      </w:r>
      <w:r w:rsidRPr="0032438B">
        <w:rPr>
          <w:rFonts w:ascii="Times New Roman" w:eastAsia="仿宋_GB2312" w:hAnsi="Times New Roman" w:cs="Times New Roman" w:hint="eastAsia"/>
          <w:szCs w:val="21"/>
        </w:rPr>
        <w:t>IMI</w:t>
      </w:r>
      <w:r w:rsidRPr="0032438B">
        <w:rPr>
          <w:rFonts w:ascii="Times New Roman" w:eastAsia="仿宋_GB2312" w:hAnsi="Times New Roman" w:cs="Times New Roman" w:hint="eastAsia"/>
          <w:szCs w:val="21"/>
        </w:rPr>
        <w:t>顾问委员、</w:t>
      </w:r>
      <w:r w:rsidRPr="0032438B">
        <w:rPr>
          <w:rFonts w:ascii="Times New Roman" w:eastAsia="仿宋_GB2312" w:hAnsi="Times New Roman" w:cs="Times New Roman"/>
          <w:szCs w:val="21"/>
        </w:rPr>
        <w:t>巴基斯坦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央行原</w:t>
      </w:r>
      <w:proofErr w:type="gramEnd"/>
      <w:r w:rsidRPr="0032438B">
        <w:rPr>
          <w:rFonts w:ascii="Times New Roman" w:eastAsia="仿宋_GB2312" w:hAnsi="Times New Roman" w:cs="Times New Roman"/>
          <w:szCs w:val="21"/>
        </w:rPr>
        <w:t>行长</w:t>
      </w:r>
    </w:p>
    <w:p w:rsidR="00A5435B" w:rsidRPr="0032438B" w:rsidRDefault="00A5435B" w:rsidP="00286B5A">
      <w:pPr>
        <w:rPr>
          <w:rFonts w:ascii="Times New Roman" w:eastAsia="仿宋_GB2312" w:hAnsi="Times New Roman" w:cs="Times New Roman"/>
          <w:szCs w:val="21"/>
        </w:rPr>
      </w:pPr>
      <w:proofErr w:type="gramStart"/>
      <w:r>
        <w:rPr>
          <w:rFonts w:ascii="Times New Roman" w:eastAsia="仿宋_GB2312" w:hAnsi="Times New Roman" w:cs="Times New Roman" w:hint="eastAsia"/>
          <w:szCs w:val="21"/>
        </w:rPr>
        <w:t>贲</w:t>
      </w:r>
      <w:proofErr w:type="gramEnd"/>
      <w:r>
        <w:rPr>
          <w:rFonts w:ascii="Times New Roman" w:eastAsia="仿宋_GB2312" w:hAnsi="Times New Roman" w:cs="Times New Roman" w:hint="eastAsia"/>
          <w:szCs w:val="21"/>
        </w:rPr>
        <w:t>圣林</w:t>
      </w:r>
      <w:r>
        <w:rPr>
          <w:rFonts w:ascii="Times New Roman" w:eastAsia="仿宋_GB2312" w:hAnsi="Times New Roman" w:cs="Times New Roman" w:hint="eastAsia"/>
          <w:szCs w:val="21"/>
        </w:rPr>
        <w:t xml:space="preserve">   IMI</w:t>
      </w:r>
      <w:r>
        <w:rPr>
          <w:rFonts w:ascii="Times New Roman" w:eastAsia="仿宋_GB2312" w:hAnsi="Times New Roman" w:cs="Times New Roman" w:hint="eastAsia"/>
          <w:szCs w:val="21"/>
        </w:rPr>
        <w:t>执行所长、浙江大学互联网金融研究院院长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 xml:space="preserve">Lorenzo 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Bencivelli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ab/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/>
          <w:szCs w:val="21"/>
        </w:rPr>
        <w:t>意大利驻华使馆经济参赞、意大利银行驻华代表</w:t>
      </w:r>
    </w:p>
    <w:p w:rsidR="00286B5A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Luigi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Biggeri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佛罗伦萨大学统计学教授</w:t>
      </w:r>
    </w:p>
    <w:p w:rsidR="00DD1FD8" w:rsidRPr="0032438B" w:rsidRDefault="00DD1FD8" w:rsidP="00286B5A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 xml:space="preserve">Robert </w:t>
      </w:r>
      <w:proofErr w:type="spellStart"/>
      <w:r>
        <w:rPr>
          <w:rFonts w:ascii="Times New Roman" w:eastAsia="仿宋_GB2312" w:hAnsi="Times New Roman" w:cs="Times New Roman" w:hint="eastAsia"/>
          <w:szCs w:val="21"/>
        </w:rPr>
        <w:t>Blohm</w:t>
      </w:r>
      <w:proofErr w:type="spellEnd"/>
      <w:r>
        <w:rPr>
          <w:rFonts w:ascii="Times New Roman" w:eastAsia="仿宋_GB2312" w:hAnsi="Times New Roman" w:cs="Times New Roman" w:hint="eastAsia"/>
          <w:szCs w:val="21"/>
        </w:rPr>
        <w:t xml:space="preserve">   Keen Resources Asia Ltd.</w:t>
      </w:r>
      <w:r>
        <w:rPr>
          <w:rFonts w:ascii="Times New Roman" w:eastAsia="仿宋_GB2312" w:hAnsi="Times New Roman" w:cs="Times New Roman" w:hint="eastAsia"/>
          <w:szCs w:val="21"/>
        </w:rPr>
        <w:t>总经理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蔡颖义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台湾高雄大学应用经济系副教授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曹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彤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联席所长、前海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微众银行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行长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Augusto Castro</w:t>
      </w:r>
      <w:r w:rsidRPr="0032438B">
        <w:rPr>
          <w:rFonts w:ascii="Times New Roman" w:eastAsia="仿宋_GB2312" w:hAnsi="Times New Roman" w:cs="Times New Roman"/>
          <w:szCs w:val="21"/>
        </w:rPr>
        <w:tab/>
      </w:r>
      <w:r w:rsidRPr="0032438B">
        <w:rPr>
          <w:rFonts w:ascii="Times New Roman" w:eastAsia="仿宋_GB2312" w:hAnsi="Times New Roman" w:cs="Times New Roman"/>
          <w:szCs w:val="21"/>
        </w:rPr>
        <w:t>巴西驻华使馆贸易政策主管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Mauricio Cervantes</w:t>
      </w:r>
      <w:r w:rsidRPr="0032438B">
        <w:rPr>
          <w:rFonts w:ascii="Times New Roman" w:eastAsia="仿宋_GB2312" w:hAnsi="Times New Roman" w:cs="Times New Roman"/>
          <w:szCs w:val="21"/>
        </w:rPr>
        <w:tab/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墨西哥</w:t>
      </w:r>
      <w:r w:rsidRPr="0032438B">
        <w:rPr>
          <w:rFonts w:ascii="Times New Roman" w:eastAsia="仿宋_GB2312" w:hAnsi="Times New Roman" w:cs="Times New Roman"/>
          <w:szCs w:val="21"/>
        </w:rPr>
        <w:t>蒙特雷科技大学教授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/>
          <w:szCs w:val="21"/>
        </w:rPr>
        <w:t>Srikanta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 xml:space="preserve"> Chatterjee   </w:t>
      </w:r>
      <w:r w:rsidRPr="0032438B">
        <w:rPr>
          <w:rFonts w:ascii="Times New Roman" w:eastAsia="仿宋_GB2312" w:hAnsi="Times New Roman" w:cs="Times New Roman" w:hint="eastAsia"/>
          <w:szCs w:val="21"/>
        </w:rPr>
        <w:t>梅西大学教授</w:t>
      </w:r>
    </w:p>
    <w:p w:rsidR="00286B5A" w:rsidRPr="0032438B" w:rsidRDefault="00286B5A" w:rsidP="00286B5A">
      <w:pPr>
        <w:widowControl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陈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凯</w:t>
      </w:r>
      <w:proofErr w:type="gramEnd"/>
      <w:r w:rsidRPr="0032438B">
        <w:rPr>
          <w:rFonts w:ascii="Times New Roman" w:eastAsia="仿宋_GB2312" w:hAnsi="Times New Roman" w:cs="Times New Roman"/>
          <w:szCs w:val="21"/>
        </w:rPr>
        <w:t>  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北京大学精算发展研究中心主任</w:t>
      </w:r>
      <w:r w:rsidRPr="0032438B">
        <w:rPr>
          <w:rFonts w:ascii="Times New Roman" w:eastAsia="仿宋_GB2312" w:hAnsi="Times New Roman" w:cs="Times New Roman"/>
          <w:szCs w:val="21"/>
        </w:rPr>
        <w:t xml:space="preserve"> 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陈卫东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学术委员、中国银行国际金融研究所常务副所长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陈雨露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《人民币国际化报告</w:t>
      </w:r>
      <w:r w:rsidRPr="0032438B">
        <w:rPr>
          <w:rFonts w:ascii="Times New Roman" w:eastAsia="仿宋_GB2312" w:hAnsi="Times New Roman" w:cs="Times New Roman"/>
          <w:szCs w:val="21"/>
        </w:rPr>
        <w:t>2015</w:t>
      </w:r>
      <w:r w:rsidRPr="0032438B">
        <w:rPr>
          <w:rFonts w:ascii="Times New Roman" w:eastAsia="仿宋_GB2312" w:hAnsi="Times New Roman" w:cs="Times New Roman"/>
          <w:szCs w:val="21"/>
        </w:rPr>
        <w:t>》主编、中国人民大学校长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丁剑平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特约研究员、上海国际金融中心研究院副院长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丁志杰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学术委员、对外经济贸易大学校长助理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鄂志寰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特约研究员、中银香港发展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规划部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副总经理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Robert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Elsen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德国驻华使馆经济参赞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范希文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北美人大校友会会长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冯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禹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美国</w:t>
      </w:r>
      <w:r w:rsidRPr="0032438B">
        <w:rPr>
          <w:rFonts w:ascii="Times New Roman" w:eastAsia="仿宋_GB2312" w:hAnsi="Times New Roman" w:cs="Times New Roman" w:hint="eastAsia"/>
          <w:szCs w:val="21"/>
        </w:rPr>
        <w:t>CET</w:t>
      </w:r>
      <w:r w:rsidRPr="0032438B">
        <w:rPr>
          <w:rFonts w:ascii="Times New Roman" w:eastAsia="仿宋_GB2312" w:hAnsi="Times New Roman" w:cs="Times New Roman" w:hint="eastAsia"/>
          <w:szCs w:val="21"/>
        </w:rPr>
        <w:t>学术项目学术主任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付之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琳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交通银行国际部副总经理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Guido Ferrari   </w:t>
      </w:r>
      <w:r w:rsidRPr="0032438B">
        <w:rPr>
          <w:rFonts w:ascii="Times New Roman" w:eastAsia="仿宋_GB2312" w:hAnsi="Times New Roman" w:cs="Times New Roman" w:hint="eastAsia"/>
          <w:szCs w:val="21"/>
        </w:rPr>
        <w:t>佛罗伦萨大学经济与统计学教授</w:t>
      </w:r>
    </w:p>
    <w:p w:rsidR="00286B5A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Tomoyuki Fukumoto   </w:t>
      </w:r>
      <w:r w:rsidR="007D78DB">
        <w:rPr>
          <w:rFonts w:ascii="Times New Roman" w:eastAsia="仿宋_GB2312" w:hAnsi="Times New Roman" w:cs="Times New Roman" w:hint="eastAsia"/>
          <w:szCs w:val="21"/>
        </w:rPr>
        <w:t>IMI</w:t>
      </w:r>
      <w:r w:rsidR="007D78DB">
        <w:rPr>
          <w:rFonts w:ascii="Times New Roman" w:eastAsia="仿宋_GB2312" w:hAnsi="Times New Roman" w:cs="Times New Roman" w:hint="eastAsia"/>
          <w:szCs w:val="21"/>
        </w:rPr>
        <w:t>学术委员、</w:t>
      </w:r>
      <w:r w:rsidRPr="0032438B">
        <w:rPr>
          <w:rFonts w:ascii="Times New Roman" w:eastAsia="仿宋_GB2312" w:hAnsi="Times New Roman" w:cs="Times New Roman" w:hint="eastAsia"/>
          <w:szCs w:val="21"/>
        </w:rPr>
        <w:t>日本银行驻华首席代表</w:t>
      </w:r>
    </w:p>
    <w:p w:rsidR="009327BA" w:rsidRPr="0032438B" w:rsidRDefault="009327BA" w:rsidP="00286B5A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Michele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proofErr w:type="spellStart"/>
      <w:r w:rsidRPr="009327BA">
        <w:rPr>
          <w:rFonts w:ascii="Times New Roman" w:eastAsia="仿宋_GB2312" w:hAnsi="Times New Roman" w:cs="Times New Roman"/>
          <w:szCs w:val="21"/>
        </w:rPr>
        <w:t>Geraci</w:t>
      </w:r>
      <w:proofErr w:type="spellEnd"/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>
        <w:rPr>
          <w:rFonts w:ascii="Times New Roman" w:eastAsia="仿宋_GB2312" w:hAnsi="Times New Roman" w:cs="Times New Roman" w:hint="eastAsia"/>
          <w:szCs w:val="21"/>
        </w:rPr>
        <w:t>伦敦城市大学国际政策研究所中国区主管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管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涛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中国金融四十人论坛高级研究员、国家外汇管理局国际收支司原司长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何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刚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《财经》杂志社执行主编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何建雄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中国驻</w:t>
      </w:r>
      <w:r w:rsidRPr="0032438B">
        <w:rPr>
          <w:rFonts w:ascii="Times New Roman" w:eastAsia="仿宋_GB2312" w:hAnsi="Times New Roman" w:cs="Times New Roman" w:hint="eastAsia"/>
          <w:szCs w:val="21"/>
        </w:rPr>
        <w:t>IMF</w:t>
      </w:r>
      <w:r w:rsidRPr="0032438B">
        <w:rPr>
          <w:rFonts w:ascii="Times New Roman" w:eastAsia="仿宋_GB2312" w:hAnsi="Times New Roman" w:cs="Times New Roman" w:hint="eastAsia"/>
          <w:szCs w:val="21"/>
        </w:rPr>
        <w:t>原执行董事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胡学好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财政部金融司副司长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Daphne Huang   </w:t>
      </w:r>
      <w:r w:rsidRPr="0032438B">
        <w:rPr>
          <w:rFonts w:ascii="Times New Roman" w:eastAsia="仿宋_GB2312" w:hAnsi="Times New Roman" w:cs="Times New Roman" w:hint="eastAsia"/>
          <w:szCs w:val="21"/>
        </w:rPr>
        <w:t>环球银行金融电信协会（</w:t>
      </w:r>
      <w:r w:rsidRPr="0032438B">
        <w:rPr>
          <w:rFonts w:ascii="Times New Roman" w:eastAsia="仿宋_GB2312" w:hAnsi="Times New Roman" w:cs="Times New Roman" w:hint="eastAsia"/>
          <w:szCs w:val="21"/>
        </w:rPr>
        <w:t>SWIFT</w:t>
      </w:r>
      <w:r w:rsidRPr="0032438B">
        <w:rPr>
          <w:rFonts w:ascii="Times New Roman" w:eastAsia="仿宋_GB2312" w:hAnsi="Times New Roman" w:cs="Times New Roman" w:hint="eastAsia"/>
          <w:szCs w:val="21"/>
        </w:rPr>
        <w:t>）中国主管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黄金老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特约研究员、华夏银行副行长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黄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清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</w:t>
      </w:r>
      <w:r w:rsidRPr="0032438B">
        <w:rPr>
          <w:rFonts w:ascii="Times New Roman" w:eastAsia="仿宋_GB2312" w:hAnsi="Times New Roman" w:cs="Times New Roman" w:hint="eastAsia"/>
          <w:szCs w:val="21"/>
        </w:rPr>
        <w:t>神华集团董事会秘书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黄王慈明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香港投资基金公会行政总裁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b/>
          <w:szCs w:val="21"/>
        </w:rPr>
      </w:pP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贾怀勤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对外经贸大学原副校长、副书记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李若谷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32438B">
        <w:rPr>
          <w:rFonts w:ascii="Times New Roman" w:eastAsia="仿宋_GB2312" w:hAnsi="Times New Roman" w:cs="Times New Roman"/>
          <w:szCs w:val="21"/>
        </w:rPr>
        <w:t>中国进出口银行原董事长、行长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李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新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首都经济贸易大学金融学院暨证券期货研究所所长、教授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李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扬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="00FB5BDE">
        <w:rPr>
          <w:rFonts w:ascii="Times New Roman" w:eastAsia="仿宋_GB2312" w:hAnsi="Times New Roman" w:cs="Times New Roman"/>
          <w:szCs w:val="21"/>
        </w:rPr>
        <w:t>国家金融与发展实验室理事长、</w:t>
      </w:r>
      <w:r w:rsidR="00FB5BDE" w:rsidRPr="0032438B">
        <w:rPr>
          <w:rFonts w:ascii="Times New Roman" w:eastAsia="仿宋_GB2312" w:hAnsi="Times New Roman" w:cs="Times New Roman"/>
          <w:szCs w:val="21"/>
        </w:rPr>
        <w:t>中国社会科学院</w:t>
      </w:r>
      <w:r w:rsidR="00FB5BDE">
        <w:rPr>
          <w:rFonts w:ascii="Times New Roman" w:eastAsia="仿宋_GB2312" w:hAnsi="Times New Roman" w:cs="Times New Roman" w:hint="eastAsia"/>
          <w:szCs w:val="21"/>
        </w:rPr>
        <w:t>经济学部主任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连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平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交通银行首席经济学家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Hoyeol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Lim   </w:t>
      </w:r>
      <w:r w:rsidRPr="0032438B">
        <w:rPr>
          <w:rFonts w:ascii="Times New Roman" w:eastAsia="仿宋_GB2312" w:hAnsi="Times New Roman" w:cs="Times New Roman" w:hint="eastAsia"/>
          <w:szCs w:val="21"/>
        </w:rPr>
        <w:t>韩国对外经济政策研究院副院长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/>
          <w:szCs w:val="21"/>
        </w:rPr>
        <w:lastRenderedPageBreak/>
        <w:t>Mah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 xml:space="preserve"> Hui Lim</w:t>
      </w:r>
      <w:r w:rsidRPr="0032438B">
        <w:rPr>
          <w:rFonts w:ascii="Times New Roman" w:eastAsia="仿宋_GB2312" w:hAnsi="Times New Roman" w:cs="Times New Roman"/>
          <w:szCs w:val="21"/>
        </w:rPr>
        <w:tab/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马来西亚</w:t>
      </w:r>
      <w:r w:rsidRPr="0032438B">
        <w:rPr>
          <w:rFonts w:ascii="Times New Roman" w:eastAsia="仿宋_GB2312" w:hAnsi="Times New Roman" w:cs="Times New Roman"/>
          <w:szCs w:val="21"/>
        </w:rPr>
        <w:t>槟城研究院经济研究部主任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刘福林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江西省人民政府金融办公室副主任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刘青松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中国证券监督管理委员会河南监管局局长</w:t>
      </w:r>
    </w:p>
    <w:p w:rsidR="00286B5A" w:rsidRPr="0032438B" w:rsidRDefault="00286B5A" w:rsidP="00286B5A">
      <w:pPr>
        <w:widowControl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刘文财</w:t>
      </w:r>
      <w:r w:rsidRPr="0032438B">
        <w:rPr>
          <w:rFonts w:ascii="Times New Roman" w:eastAsia="仿宋_GB2312" w:hAnsi="Times New Roman" w:cs="Times New Roman"/>
          <w:szCs w:val="21"/>
        </w:rPr>
        <w:t>  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中国金融期货交易所外汇事业部总监</w:t>
      </w:r>
    </w:p>
    <w:p w:rsidR="00286B5A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鲁东升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中国金融期货交易所副总经理</w:t>
      </w:r>
    </w:p>
    <w:p w:rsidR="0014293A" w:rsidRPr="0032438B" w:rsidRDefault="0014293A" w:rsidP="00286B5A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吕本献</w:t>
      </w:r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14293A">
        <w:rPr>
          <w:rFonts w:ascii="Times New Roman" w:eastAsia="仿宋_GB2312" w:hAnsi="Times New Roman" w:cs="Times New Roman"/>
          <w:szCs w:val="21"/>
        </w:rPr>
        <w:t>交通银行</w:t>
      </w:r>
      <w:r w:rsidRPr="0014293A">
        <w:rPr>
          <w:rFonts w:ascii="Times New Roman" w:eastAsia="仿宋_GB2312" w:hAnsi="Times New Roman" w:cs="Times New Roman" w:hint="eastAsia"/>
          <w:szCs w:val="21"/>
        </w:rPr>
        <w:t>公司业务总监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Juan Carlos Martinez Oliva</w:t>
      </w:r>
      <w:r w:rsidRPr="0032438B">
        <w:rPr>
          <w:rFonts w:ascii="Times New Roman" w:eastAsia="仿宋_GB2312" w:hAnsi="Times New Roman" w:cs="Times New Roman"/>
          <w:szCs w:val="21"/>
        </w:rPr>
        <w:tab/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</w:t>
      </w:r>
      <w:r w:rsidRPr="0032438B">
        <w:rPr>
          <w:rFonts w:ascii="Times New Roman" w:eastAsia="仿宋_GB2312" w:hAnsi="Times New Roman" w:cs="Times New Roman"/>
          <w:szCs w:val="21"/>
        </w:rPr>
        <w:t>意大利银行经济与统计研究主管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Akshar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Mathur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印度</w:t>
      </w:r>
      <w:r w:rsidRPr="0032438B">
        <w:rPr>
          <w:rFonts w:ascii="Times New Roman" w:eastAsia="仿宋_GB2312" w:hAnsi="Times New Roman" w:cs="Times New Roman" w:hint="eastAsia"/>
          <w:szCs w:val="21"/>
        </w:rPr>
        <w:t>Gateway</w:t>
      </w:r>
      <w:r w:rsidRPr="0032438B">
        <w:rPr>
          <w:rFonts w:ascii="Times New Roman" w:eastAsia="仿宋_GB2312" w:hAnsi="Times New Roman" w:cs="Times New Roman" w:hint="eastAsia"/>
          <w:szCs w:val="21"/>
        </w:rPr>
        <w:t>研究院研究部主任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苗雨峰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中国银监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会银行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一部副主任</w:t>
      </w:r>
    </w:p>
    <w:p w:rsidR="00286B5A" w:rsidRPr="0032438B" w:rsidRDefault="00286B5A" w:rsidP="00286B5A">
      <w:pPr>
        <w:widowControl/>
        <w:jc w:val="left"/>
        <w:rPr>
          <w:rFonts w:ascii="Times New Roman" w:eastAsia="仿宋_GB2312" w:hAnsi="Times New Roman" w:cs="Times New Roman"/>
          <w:szCs w:val="21"/>
        </w:rPr>
      </w:pPr>
      <w:proofErr w:type="gramStart"/>
      <w:r w:rsidRPr="0032438B">
        <w:rPr>
          <w:rFonts w:ascii="Times New Roman" w:eastAsia="仿宋_GB2312" w:hAnsi="Times New Roman" w:cs="Times New Roman"/>
          <w:szCs w:val="21"/>
        </w:rPr>
        <w:t>穆志谦</w:t>
      </w:r>
      <w:proofErr w:type="gramEnd"/>
      <w:r w:rsidRPr="0032438B">
        <w:rPr>
          <w:rFonts w:ascii="Times New Roman" w:eastAsia="仿宋_GB2312" w:hAnsi="Times New Roman" w:cs="Times New Roman"/>
          <w:szCs w:val="21"/>
        </w:rPr>
        <w:t>  </w:t>
      </w:r>
      <w:r w:rsidR="00A156F1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/>
          <w:szCs w:val="21"/>
        </w:rPr>
        <w:t>国家外汇管理局巡视员</w:t>
      </w:r>
    </w:p>
    <w:p w:rsidR="00286B5A" w:rsidRPr="0032438B" w:rsidRDefault="00286B5A" w:rsidP="00286B5A">
      <w:pPr>
        <w:widowControl/>
        <w:jc w:val="left"/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 xml:space="preserve">Murat 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Mukushev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哈萨克斯坦驻华使馆一秘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Frank Packer  </w:t>
      </w:r>
      <w:r w:rsidRPr="0032438B">
        <w:rPr>
          <w:rFonts w:ascii="Times New Roman" w:eastAsia="仿宋_GB2312" w:hAnsi="Times New Roman" w:cs="Times New Roman" w:hint="eastAsia"/>
          <w:szCs w:val="21"/>
        </w:rPr>
        <w:t>国际清算银行亚太区经济与金融市场部主管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潘功胜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顾问委员、中国人民银行副行长</w:t>
      </w:r>
    </w:p>
    <w:p w:rsidR="00286B5A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Herbert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Poenisch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学术委员、国际清算银行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原高级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经济学家</w:t>
      </w:r>
    </w:p>
    <w:p w:rsidR="00B957D3" w:rsidRDefault="00B957D3" w:rsidP="00286B5A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 xml:space="preserve">Monica </w:t>
      </w:r>
      <w:proofErr w:type="spellStart"/>
      <w:r>
        <w:rPr>
          <w:rFonts w:ascii="Times New Roman" w:eastAsia="仿宋_GB2312" w:hAnsi="Times New Roman" w:cs="Times New Roman" w:hint="eastAsia"/>
          <w:szCs w:val="21"/>
        </w:rPr>
        <w:t>Pratesi</w:t>
      </w:r>
      <w:proofErr w:type="spellEnd"/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>
        <w:rPr>
          <w:rFonts w:ascii="Times New Roman" w:eastAsia="仿宋_GB2312" w:hAnsi="Times New Roman" w:cs="Times New Roman" w:hint="eastAsia"/>
          <w:szCs w:val="21"/>
        </w:rPr>
        <w:t>比萨大学教授</w:t>
      </w:r>
    </w:p>
    <w:p w:rsidR="00FA5463" w:rsidRPr="0032438B" w:rsidRDefault="00FA5463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>
        <w:rPr>
          <w:rFonts w:ascii="Times New Roman" w:eastAsia="仿宋_GB2312" w:hAnsi="Times New Roman" w:cs="Times New Roman" w:hint="eastAsia"/>
          <w:szCs w:val="21"/>
        </w:rPr>
        <w:t>Huot</w:t>
      </w:r>
      <w:proofErr w:type="spellEnd"/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eastAsia="仿宋_GB2312" w:hAnsi="Times New Roman" w:cs="Times New Roman" w:hint="eastAsia"/>
          <w:szCs w:val="21"/>
        </w:rPr>
        <w:t>Pum</w:t>
      </w:r>
      <w:proofErr w:type="spellEnd"/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东盟中日韩宏观经济研究办公室（</w:t>
      </w:r>
      <w:r w:rsidRPr="0032438B">
        <w:rPr>
          <w:rFonts w:ascii="Times New Roman" w:eastAsia="仿宋_GB2312" w:hAnsi="Times New Roman" w:cs="Times New Roman" w:hint="eastAsia"/>
          <w:szCs w:val="21"/>
        </w:rPr>
        <w:t>AMRO</w:t>
      </w:r>
      <w:r w:rsidRPr="0032438B">
        <w:rPr>
          <w:rFonts w:ascii="Times New Roman" w:eastAsia="仿宋_GB2312" w:hAnsi="Times New Roman" w:cs="Times New Roman" w:hint="eastAsia"/>
          <w:szCs w:val="21"/>
        </w:rPr>
        <w:t>）</w:t>
      </w:r>
      <w:r>
        <w:rPr>
          <w:rFonts w:ascii="Times New Roman" w:eastAsia="仿宋_GB2312" w:hAnsi="Times New Roman" w:cs="Times New Roman" w:hint="eastAsia"/>
          <w:szCs w:val="21"/>
        </w:rPr>
        <w:t>经济学家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祁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岚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</w:t>
      </w:r>
      <w:r w:rsidRPr="0032438B">
        <w:rPr>
          <w:rFonts w:ascii="Times New Roman" w:eastAsia="仿宋_GB2312" w:hAnsi="Times New Roman" w:cs="Times New Roman" w:hint="eastAsia"/>
          <w:szCs w:val="21"/>
        </w:rPr>
        <w:t>德国国际合作机构中德财金改革项目副主任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瞿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强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学术委员、中国财政金融政策研究中心主任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b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Alain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Raes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学术委员、环球银行金融电信协会（</w:t>
      </w:r>
      <w:r w:rsidRPr="0032438B">
        <w:rPr>
          <w:rFonts w:ascii="Times New Roman" w:eastAsia="仿宋_GB2312" w:hAnsi="Times New Roman" w:cs="Times New Roman" w:hint="eastAsia"/>
          <w:szCs w:val="21"/>
        </w:rPr>
        <w:t>SWIFT</w:t>
      </w:r>
      <w:r w:rsidRPr="0032438B">
        <w:rPr>
          <w:rFonts w:ascii="Times New Roman" w:eastAsia="仿宋_GB2312" w:hAnsi="Times New Roman" w:cs="Times New Roman" w:hint="eastAsia"/>
          <w:szCs w:val="21"/>
        </w:rPr>
        <w:t>）亚太区主管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Tom Rafferty</w:t>
      </w:r>
      <w:r w:rsidRPr="0032438B">
        <w:rPr>
          <w:rFonts w:ascii="Times New Roman" w:eastAsia="仿宋_GB2312" w:hAnsi="Times New Roman" w:cs="Times New Roman"/>
          <w:szCs w:val="21"/>
        </w:rPr>
        <w:tab/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/>
          <w:szCs w:val="21"/>
        </w:rPr>
        <w:t>经济学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人智库编辑</w:t>
      </w:r>
      <w:proofErr w:type="gramEnd"/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/>
          <w:szCs w:val="21"/>
        </w:rPr>
        <w:t>Rahymzhan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 xml:space="preserve"> 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Rahimov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哈萨克斯坦驻华使馆副大使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Carlos Ramirez</w:t>
      </w:r>
      <w:r w:rsidRPr="0032438B">
        <w:rPr>
          <w:rFonts w:ascii="Times New Roman" w:eastAsia="仿宋_GB2312" w:hAnsi="Times New Roman" w:cs="Times New Roman"/>
          <w:szCs w:val="21"/>
        </w:rPr>
        <w:tab/>
      </w:r>
      <w:r w:rsidRPr="0032438B">
        <w:rPr>
          <w:rFonts w:ascii="Times New Roman" w:eastAsia="仿宋_GB2312" w:hAnsi="Times New Roman" w:cs="Times New Roman"/>
          <w:szCs w:val="21"/>
        </w:rPr>
        <w:t>乔治梅森大学经济学教授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Prasada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Rao   </w:t>
      </w:r>
      <w:r w:rsidRPr="0032438B">
        <w:rPr>
          <w:rFonts w:ascii="Times New Roman" w:eastAsia="仿宋_GB2312" w:hAnsi="Times New Roman" w:cs="Times New Roman" w:hint="eastAsia"/>
          <w:szCs w:val="21"/>
        </w:rPr>
        <w:t>昆士兰大学经济学教授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Maria Rendon</w:t>
      </w:r>
      <w:r w:rsidRPr="0032438B">
        <w:rPr>
          <w:rFonts w:ascii="Times New Roman" w:eastAsia="仿宋_GB2312" w:hAnsi="Times New Roman" w:cs="Times New Roman"/>
          <w:szCs w:val="21"/>
        </w:rPr>
        <w:tab/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美国驻华使馆</w:t>
      </w:r>
      <w:r w:rsidRPr="0032438B">
        <w:rPr>
          <w:rFonts w:ascii="Times New Roman" w:eastAsia="仿宋_GB2312" w:hAnsi="Times New Roman" w:cs="Times New Roman"/>
          <w:szCs w:val="21"/>
        </w:rPr>
        <w:t>国际发展署参赞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Ozlen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Savkar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土耳其中央银行驻华经济参赞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Alfred </w:t>
      </w: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Schipke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学术委员、国际货币基金组织驻华首席代表</w:t>
      </w:r>
    </w:p>
    <w:p w:rsidR="00286B5A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 xml:space="preserve">Albert C.K. See   </w:t>
      </w:r>
      <w:r w:rsidRPr="0032438B">
        <w:rPr>
          <w:rFonts w:ascii="Times New Roman" w:eastAsia="仿宋_GB2312" w:hAnsi="Times New Roman" w:cs="Times New Roman" w:hint="eastAsia"/>
          <w:szCs w:val="21"/>
        </w:rPr>
        <w:t>马来西亚中央银行驻华首席代表</w:t>
      </w:r>
    </w:p>
    <w:p w:rsidR="00DD1FD8" w:rsidRPr="0032438B" w:rsidRDefault="00DD1FD8" w:rsidP="00286B5A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 xml:space="preserve">Henny Sender   </w:t>
      </w:r>
      <w:r>
        <w:rPr>
          <w:rFonts w:ascii="Times New Roman" w:eastAsia="仿宋_GB2312" w:hAnsi="Times New Roman" w:cs="Times New Roman" w:hint="eastAsia"/>
          <w:szCs w:val="21"/>
        </w:rPr>
        <w:t>金融时报国际金融首席记者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 w:hint="eastAsia"/>
          <w:szCs w:val="21"/>
        </w:rPr>
        <w:t>Anoop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Singh 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学术委员、摩根大通亚太监管战略主管、</w:t>
      </w:r>
      <w:r w:rsidRPr="0032438B">
        <w:rPr>
          <w:rFonts w:ascii="Times New Roman" w:eastAsia="仿宋_GB2312" w:hAnsi="Times New Roman" w:cs="Times New Roman" w:hint="eastAsia"/>
          <w:szCs w:val="21"/>
        </w:rPr>
        <w:t>IMF</w:t>
      </w:r>
      <w:r w:rsidRPr="0032438B">
        <w:rPr>
          <w:rFonts w:ascii="Times New Roman" w:eastAsia="仿宋_GB2312" w:hAnsi="Times New Roman" w:cs="Times New Roman" w:hint="eastAsia"/>
          <w:szCs w:val="21"/>
        </w:rPr>
        <w:t>原亚太区主管</w:t>
      </w:r>
    </w:p>
    <w:p w:rsidR="00286B5A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孙鲁军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特约研究员、国新国际投资有限公司专职董事</w:t>
      </w:r>
    </w:p>
    <w:p w:rsidR="00903466" w:rsidRPr="0032438B" w:rsidRDefault="00903466" w:rsidP="00286B5A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 xml:space="preserve">Yok Koon Tan   </w:t>
      </w:r>
      <w:proofErr w:type="spellStart"/>
      <w:r w:rsidRPr="00903466">
        <w:rPr>
          <w:rFonts w:ascii="Times New Roman" w:eastAsia="仿宋_GB2312" w:hAnsi="Times New Roman" w:cs="Times New Roman"/>
          <w:szCs w:val="21"/>
        </w:rPr>
        <w:t>EnGro</w:t>
      </w:r>
      <w:proofErr w:type="spellEnd"/>
      <w:r>
        <w:rPr>
          <w:rFonts w:ascii="Times New Roman" w:eastAsia="仿宋_GB2312" w:hAnsi="Times New Roman" w:cs="Times New Roman" w:hint="eastAsia"/>
          <w:szCs w:val="21"/>
        </w:rPr>
        <w:t>公司中国业务总经理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 w:rsidRPr="0032438B">
        <w:rPr>
          <w:rFonts w:ascii="Times New Roman" w:eastAsia="仿宋_GB2312" w:hAnsi="Times New Roman" w:cs="Times New Roman"/>
          <w:szCs w:val="21"/>
        </w:rPr>
        <w:t>Supradit</w:t>
      </w:r>
      <w:proofErr w:type="spellEnd"/>
      <w:r w:rsidRPr="0032438B">
        <w:rPr>
          <w:rFonts w:ascii="Times New Roman" w:eastAsia="仿宋_GB2312" w:hAnsi="Times New Roman" w:cs="Times New Roman"/>
          <w:szCs w:val="21"/>
        </w:rPr>
        <w:t xml:space="preserve"> 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Tangprasert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泰国银行驻华首席代表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 xml:space="preserve">Sergey </w:t>
      </w:r>
      <w:proofErr w:type="spellStart"/>
      <w:r w:rsidRPr="0032438B">
        <w:rPr>
          <w:rFonts w:ascii="Times New Roman" w:eastAsia="仿宋_GB2312" w:hAnsi="Times New Roman" w:cs="Times New Roman"/>
          <w:szCs w:val="21"/>
        </w:rPr>
        <w:t>Tsyplakov</w:t>
      </w:r>
      <w:proofErr w:type="spell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俄罗斯联邦储蓄银行驻华首席代表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涂永红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副所长、中国人民大学财政金融学院教授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王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文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中国人民大学重阳金融研究院执行院长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王永利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学术委员、中国银行原副行长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魏本华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</w:t>
      </w:r>
      <w:r w:rsidR="005609C6">
        <w:rPr>
          <w:rFonts w:ascii="Times New Roman" w:eastAsia="仿宋_GB2312" w:hAnsi="Times New Roman" w:cs="Times New Roman" w:hint="eastAsia"/>
          <w:szCs w:val="21"/>
        </w:rPr>
        <w:t>中国驻</w:t>
      </w:r>
      <w:r w:rsidR="005609C6">
        <w:rPr>
          <w:rFonts w:ascii="Times New Roman" w:eastAsia="仿宋_GB2312" w:hAnsi="Times New Roman" w:cs="Times New Roman" w:hint="eastAsia"/>
          <w:szCs w:val="21"/>
        </w:rPr>
        <w:t>IMF</w:t>
      </w:r>
      <w:r w:rsidR="005609C6">
        <w:rPr>
          <w:rFonts w:ascii="Times New Roman" w:eastAsia="仿宋_GB2312" w:hAnsi="Times New Roman" w:cs="Times New Roman" w:hint="eastAsia"/>
          <w:szCs w:val="21"/>
        </w:rPr>
        <w:t>原执行董事、</w:t>
      </w:r>
      <w:r w:rsidRPr="0032438B">
        <w:rPr>
          <w:rFonts w:ascii="Times New Roman" w:eastAsia="仿宋_GB2312" w:hAnsi="Times New Roman" w:cs="Times New Roman" w:hint="eastAsia"/>
          <w:szCs w:val="21"/>
        </w:rPr>
        <w:t>国家外汇管理局原副局长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吴念鲁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</w:t>
      </w:r>
      <w:r w:rsidRPr="0032438B">
        <w:rPr>
          <w:rFonts w:ascii="Times New Roman" w:eastAsia="仿宋_GB2312" w:hAnsi="Times New Roman" w:cs="Times New Roman" w:hint="eastAsia"/>
          <w:szCs w:val="21"/>
        </w:rPr>
        <w:t>中国国际金融学会副会长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吴志峰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特约研究员、国家开发银行研究院国际战略一处处长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/>
          <w:szCs w:val="21"/>
        </w:rPr>
        <w:t>夏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proofErr w:type="gramStart"/>
      <w:r w:rsidRPr="0032438B">
        <w:rPr>
          <w:rFonts w:ascii="Times New Roman" w:eastAsia="仿宋_GB2312" w:hAnsi="Times New Roman" w:cs="Times New Roman"/>
          <w:szCs w:val="21"/>
        </w:rPr>
        <w:t>斌</w:t>
      </w:r>
      <w:proofErr w:type="gramEnd"/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32438B">
        <w:rPr>
          <w:rFonts w:ascii="Times New Roman" w:eastAsia="仿宋_GB2312" w:hAnsi="Times New Roman" w:cs="Times New Roman"/>
          <w:szCs w:val="21"/>
        </w:rPr>
        <w:t>国务院发展研究中心金融研究所名誉所长</w:t>
      </w:r>
      <w:r w:rsidRPr="0032438B">
        <w:rPr>
          <w:rFonts w:ascii="Times New Roman" w:eastAsia="仿宋_GB2312" w:hAnsi="Times New Roman" w:cs="Times New Roman" w:hint="eastAsia"/>
          <w:szCs w:val="21"/>
        </w:rPr>
        <w:t>、国务院参事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夏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乐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研究员、西班牙对外银行研究部亚洲首席经济学家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向松祚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IMI</w:t>
      </w:r>
      <w:r w:rsidRPr="0032438B">
        <w:rPr>
          <w:rFonts w:ascii="Times New Roman" w:eastAsia="仿宋_GB2312" w:hAnsi="Times New Roman" w:cs="Times New Roman" w:hint="eastAsia"/>
          <w:szCs w:val="21"/>
        </w:rPr>
        <w:t>副所长、中国农业银行首席经济学家</w:t>
      </w:r>
    </w:p>
    <w:p w:rsidR="00286B5A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肖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耿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</w:t>
      </w:r>
      <w:r w:rsidRPr="0032438B">
        <w:rPr>
          <w:rFonts w:ascii="Times New Roman" w:eastAsia="仿宋_GB2312" w:hAnsi="Times New Roman" w:cs="Times New Roman" w:hint="eastAsia"/>
          <w:szCs w:val="21"/>
        </w:rPr>
        <w:t>香港大学金融与公共政策实践教授、亚洲全球研究院资深研究员</w:t>
      </w:r>
    </w:p>
    <w:p w:rsidR="00B957D3" w:rsidRDefault="00B957D3" w:rsidP="00286B5A">
      <w:pPr>
        <w:rPr>
          <w:rFonts w:ascii="Times New Roman" w:eastAsia="仿宋_GB2312" w:hAnsi="Times New Roman" w:cs="Times New Roman"/>
          <w:szCs w:val="21"/>
        </w:rPr>
      </w:pPr>
      <w:proofErr w:type="spellStart"/>
      <w:r>
        <w:rPr>
          <w:rFonts w:ascii="Times New Roman" w:eastAsia="仿宋_GB2312" w:hAnsi="Times New Roman" w:cs="Times New Roman" w:hint="eastAsia"/>
          <w:szCs w:val="21"/>
        </w:rPr>
        <w:t>Pyeongseob</w:t>
      </w:r>
      <w:proofErr w:type="spellEnd"/>
      <w:r>
        <w:rPr>
          <w:rFonts w:ascii="Times New Roman" w:eastAsia="仿宋_GB2312" w:hAnsi="Times New Roman" w:cs="Times New Roman" w:hint="eastAsia"/>
          <w:szCs w:val="21"/>
        </w:rPr>
        <w:t xml:space="preserve"> Yang   </w:t>
      </w:r>
      <w:r>
        <w:rPr>
          <w:rFonts w:ascii="Times New Roman" w:eastAsia="仿宋_GB2312" w:hAnsi="Times New Roman" w:cs="Times New Roman" w:hint="eastAsia"/>
          <w:szCs w:val="21"/>
        </w:rPr>
        <w:t>韩国对外经济政策研究院北京代表处主管</w:t>
      </w:r>
    </w:p>
    <w:p w:rsidR="00286B5A" w:rsidRDefault="00286B5A" w:rsidP="00286B5A">
      <w:pPr>
        <w:rPr>
          <w:rFonts w:ascii="Times New Roman" w:eastAsia="仿宋_GB2312" w:hAnsi="Times New Roman" w:cs="Times New Roman"/>
          <w:szCs w:val="21"/>
        </w:rPr>
      </w:pP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lastRenderedPageBreak/>
        <w:t>余芳东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国家统计局国际统计信息中心副主任</w:t>
      </w:r>
    </w:p>
    <w:p w:rsidR="00EC67A4" w:rsidRPr="0032438B" w:rsidRDefault="00EC67A4" w:rsidP="00286B5A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查显友</w:t>
      </w:r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>
        <w:rPr>
          <w:rFonts w:ascii="Times New Roman" w:eastAsia="仿宋_GB2312" w:hAnsi="Times New Roman" w:cs="Times New Roman" w:hint="eastAsia"/>
          <w:szCs w:val="21"/>
        </w:rPr>
        <w:t>中国人民大学副校长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张成思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</w:t>
      </w:r>
      <w:r w:rsidRPr="0032438B">
        <w:rPr>
          <w:rFonts w:ascii="Times New Roman" w:eastAsia="仿宋_GB2312" w:hAnsi="Times New Roman" w:cs="Times New Roman" w:hint="eastAsia"/>
          <w:szCs w:val="21"/>
        </w:rPr>
        <w:t>中国人民大学财政金融学院院长助理、货币金融系主任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张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杰</w:t>
      </w:r>
      <w:r w:rsidRPr="0032438B">
        <w:rPr>
          <w:rFonts w:ascii="Times New Roman" w:eastAsia="仿宋_GB2312" w:hAnsi="Times New Roman" w:cs="Times New Roman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IMI</w:t>
      </w:r>
      <w:r w:rsidRPr="0032438B">
        <w:rPr>
          <w:rFonts w:ascii="Times New Roman" w:eastAsia="仿宋_GB2312" w:hAnsi="Times New Roman" w:cs="Times New Roman"/>
          <w:szCs w:val="21"/>
        </w:rPr>
        <w:t>所长</w:t>
      </w:r>
      <w:r w:rsidRPr="0032438B">
        <w:rPr>
          <w:rFonts w:ascii="Times New Roman" w:eastAsia="仿宋_GB2312" w:hAnsi="Times New Roman" w:cs="Times New Roman" w:hint="eastAsia"/>
          <w:szCs w:val="21"/>
        </w:rPr>
        <w:t>、财政金融学院副院长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张晋源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特约研究员、</w:t>
      </w:r>
      <w:r w:rsidR="00B46BEF" w:rsidRPr="00B46BEF">
        <w:rPr>
          <w:rFonts w:ascii="Times New Roman" w:eastAsia="仿宋_GB2312" w:hAnsi="Times New Roman" w:cs="Times New Roman"/>
          <w:szCs w:val="21"/>
        </w:rPr>
        <w:t>台湾永丰金融控股股份有限公司财务长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张象至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东盟中日韩宏观经济研究办公室（</w:t>
      </w:r>
      <w:r w:rsidRPr="0032438B">
        <w:rPr>
          <w:rFonts w:ascii="Times New Roman" w:eastAsia="仿宋_GB2312" w:hAnsi="Times New Roman" w:cs="Times New Roman" w:hint="eastAsia"/>
          <w:szCs w:val="21"/>
        </w:rPr>
        <w:t>AMRO</w:t>
      </w:r>
      <w:r w:rsidRPr="0032438B">
        <w:rPr>
          <w:rFonts w:ascii="Times New Roman" w:eastAsia="仿宋_GB2312" w:hAnsi="Times New Roman" w:cs="Times New Roman" w:hint="eastAsia"/>
          <w:szCs w:val="21"/>
        </w:rPr>
        <w:t>）预算与人力资源部主任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张燕生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国家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发改委学术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委员会秘书长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张之骧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学术委员、中国人民银行国际司原司长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赵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巍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中国保险监督管理委员会中介</w:t>
      </w:r>
      <w:proofErr w:type="gramStart"/>
      <w:r w:rsidRPr="0032438B">
        <w:rPr>
          <w:rFonts w:ascii="Times New Roman" w:eastAsia="仿宋_GB2312" w:hAnsi="Times New Roman" w:cs="Times New Roman" w:hint="eastAsia"/>
          <w:szCs w:val="21"/>
        </w:rPr>
        <w:t>监管部</w:t>
      </w:r>
      <w:proofErr w:type="gramEnd"/>
      <w:r w:rsidRPr="0032438B">
        <w:rPr>
          <w:rFonts w:ascii="Times New Roman" w:eastAsia="仿宋_GB2312" w:hAnsi="Times New Roman" w:cs="Times New Roman" w:hint="eastAsia"/>
          <w:szCs w:val="21"/>
        </w:rPr>
        <w:t>副主任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赵锡军</w:t>
      </w:r>
      <w:r w:rsidRPr="0032438B">
        <w:rPr>
          <w:rFonts w:ascii="Times New Roman" w:eastAsia="仿宋_GB2312" w:hAnsi="Times New Roman" w:cs="Times New Roman" w:hint="eastAsia"/>
          <w:szCs w:val="21"/>
        </w:rPr>
        <w:tab/>
        <w:t xml:space="preserve"> IMI</w:t>
      </w:r>
      <w:r w:rsidRPr="0032438B">
        <w:rPr>
          <w:rFonts w:ascii="Times New Roman" w:eastAsia="仿宋_GB2312" w:hAnsi="Times New Roman" w:cs="Times New Roman" w:hint="eastAsia"/>
          <w:szCs w:val="21"/>
        </w:rPr>
        <w:t>学术委员、财政金融学院副院长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赵彦云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中国人民大学统计学院院长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钟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红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中国银行国际金融研究所资深研究员</w:t>
      </w:r>
    </w:p>
    <w:p w:rsidR="00286B5A" w:rsidRPr="0032438B" w:rsidRDefault="00286B5A" w:rsidP="00286B5A">
      <w:pPr>
        <w:rPr>
          <w:rFonts w:ascii="Times New Roman" w:eastAsia="仿宋_GB2312" w:hAnsi="Times New Roman" w:cs="Times New Roman"/>
          <w:szCs w:val="21"/>
        </w:rPr>
      </w:pPr>
      <w:r w:rsidRPr="0032438B">
        <w:rPr>
          <w:rFonts w:ascii="Times New Roman" w:eastAsia="仿宋_GB2312" w:hAnsi="Times New Roman" w:cs="Times New Roman" w:hint="eastAsia"/>
          <w:szCs w:val="21"/>
        </w:rPr>
        <w:t>宗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32438B">
        <w:rPr>
          <w:rFonts w:ascii="Times New Roman" w:eastAsia="仿宋_GB2312" w:hAnsi="Times New Roman" w:cs="Times New Roman" w:hint="eastAsia"/>
          <w:szCs w:val="21"/>
        </w:rPr>
        <w:t>良</w:t>
      </w:r>
      <w:r w:rsidRPr="0032438B">
        <w:rPr>
          <w:rFonts w:ascii="Times New Roman" w:eastAsia="仿宋_GB2312" w:hAnsi="Times New Roman" w:cs="Times New Roman" w:hint="eastAsia"/>
          <w:szCs w:val="21"/>
        </w:rPr>
        <w:t xml:space="preserve">   </w:t>
      </w:r>
      <w:r w:rsidRPr="0032438B">
        <w:rPr>
          <w:rFonts w:ascii="Times New Roman" w:eastAsia="仿宋_GB2312" w:hAnsi="Times New Roman" w:cs="Times New Roman" w:hint="eastAsia"/>
          <w:szCs w:val="21"/>
        </w:rPr>
        <w:t>中国银行国际金融研究所副所长</w:t>
      </w:r>
    </w:p>
    <w:p w:rsidR="00795F18" w:rsidRPr="00286B5A" w:rsidRDefault="00795F18" w:rsidP="00286B5A">
      <w:pPr>
        <w:rPr>
          <w:szCs w:val="21"/>
        </w:rPr>
      </w:pPr>
    </w:p>
    <w:sectPr w:rsidR="00795F18" w:rsidRPr="00286B5A" w:rsidSect="00E7305C">
      <w:footerReference w:type="default" r:id="rId11"/>
      <w:pgSz w:w="11906" w:h="16838"/>
      <w:pgMar w:top="1276" w:right="1304" w:bottom="1560" w:left="1701" w:header="851" w:footer="6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16" w:rsidRDefault="004E4816" w:rsidP="000C1CE6">
      <w:r>
        <w:separator/>
      </w:r>
    </w:p>
  </w:endnote>
  <w:endnote w:type="continuationSeparator" w:id="0">
    <w:p w:rsidR="004E4816" w:rsidRDefault="004E4816" w:rsidP="000C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á─吵蹘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5A" w:rsidRPr="007C13DC" w:rsidRDefault="00286B5A" w:rsidP="000149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6" w:rsidRPr="007C13DC" w:rsidRDefault="000C1CE6" w:rsidP="007C13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16" w:rsidRDefault="004E4816" w:rsidP="000C1CE6">
      <w:r>
        <w:separator/>
      </w:r>
    </w:p>
  </w:footnote>
  <w:footnote w:type="continuationSeparator" w:id="0">
    <w:p w:rsidR="004E4816" w:rsidRDefault="004E4816" w:rsidP="000C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5261"/>
    <w:multiLevelType w:val="hybridMultilevel"/>
    <w:tmpl w:val="4C3AA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D74E83"/>
    <w:multiLevelType w:val="hybridMultilevel"/>
    <w:tmpl w:val="4D40F85A"/>
    <w:lvl w:ilvl="0" w:tplc="9970F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A30CF1"/>
    <w:multiLevelType w:val="hybridMultilevel"/>
    <w:tmpl w:val="289C33F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1CB74180"/>
    <w:multiLevelType w:val="hybridMultilevel"/>
    <w:tmpl w:val="2E247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0D5248"/>
    <w:multiLevelType w:val="hybridMultilevel"/>
    <w:tmpl w:val="E3364EBC"/>
    <w:lvl w:ilvl="0" w:tplc="84BC8B70">
      <w:start w:val="201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AA36428"/>
    <w:multiLevelType w:val="hybridMultilevel"/>
    <w:tmpl w:val="4AB6B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A354E08"/>
    <w:multiLevelType w:val="hybridMultilevel"/>
    <w:tmpl w:val="B2F2A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B23F5B"/>
    <w:multiLevelType w:val="hybridMultilevel"/>
    <w:tmpl w:val="86B6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055"/>
    <w:rsid w:val="00000778"/>
    <w:rsid w:val="000009F2"/>
    <w:rsid w:val="00000FA0"/>
    <w:rsid w:val="000026A2"/>
    <w:rsid w:val="0000497F"/>
    <w:rsid w:val="000069C4"/>
    <w:rsid w:val="00007B57"/>
    <w:rsid w:val="00010A64"/>
    <w:rsid w:val="000127AB"/>
    <w:rsid w:val="000136F0"/>
    <w:rsid w:val="00020E47"/>
    <w:rsid w:val="00020F02"/>
    <w:rsid w:val="00021A89"/>
    <w:rsid w:val="000221F5"/>
    <w:rsid w:val="00022F0E"/>
    <w:rsid w:val="00023982"/>
    <w:rsid w:val="00023F30"/>
    <w:rsid w:val="00026A65"/>
    <w:rsid w:val="00027861"/>
    <w:rsid w:val="000302D0"/>
    <w:rsid w:val="00030955"/>
    <w:rsid w:val="0003218E"/>
    <w:rsid w:val="000341DC"/>
    <w:rsid w:val="000363A0"/>
    <w:rsid w:val="00037465"/>
    <w:rsid w:val="00040129"/>
    <w:rsid w:val="00040EDD"/>
    <w:rsid w:val="00042E18"/>
    <w:rsid w:val="00044578"/>
    <w:rsid w:val="000469EB"/>
    <w:rsid w:val="00052F49"/>
    <w:rsid w:val="00053CD5"/>
    <w:rsid w:val="000540F6"/>
    <w:rsid w:val="00054C71"/>
    <w:rsid w:val="000560FC"/>
    <w:rsid w:val="00056655"/>
    <w:rsid w:val="00060201"/>
    <w:rsid w:val="00061A3B"/>
    <w:rsid w:val="000623CE"/>
    <w:rsid w:val="000623EC"/>
    <w:rsid w:val="00062AAB"/>
    <w:rsid w:val="00066230"/>
    <w:rsid w:val="00066875"/>
    <w:rsid w:val="00066A47"/>
    <w:rsid w:val="000721DF"/>
    <w:rsid w:val="0007229F"/>
    <w:rsid w:val="00072A8D"/>
    <w:rsid w:val="00073C25"/>
    <w:rsid w:val="00077B08"/>
    <w:rsid w:val="00080E1A"/>
    <w:rsid w:val="00081F58"/>
    <w:rsid w:val="00084B90"/>
    <w:rsid w:val="00094C27"/>
    <w:rsid w:val="000951EA"/>
    <w:rsid w:val="00095B2E"/>
    <w:rsid w:val="00097C4C"/>
    <w:rsid w:val="000A06AE"/>
    <w:rsid w:val="000A1356"/>
    <w:rsid w:val="000A1382"/>
    <w:rsid w:val="000A3B2B"/>
    <w:rsid w:val="000A41F1"/>
    <w:rsid w:val="000A4E6B"/>
    <w:rsid w:val="000A58A4"/>
    <w:rsid w:val="000A5AE1"/>
    <w:rsid w:val="000A6264"/>
    <w:rsid w:val="000A68B2"/>
    <w:rsid w:val="000A72AD"/>
    <w:rsid w:val="000A7F99"/>
    <w:rsid w:val="000B2855"/>
    <w:rsid w:val="000B33A3"/>
    <w:rsid w:val="000B347C"/>
    <w:rsid w:val="000B5A61"/>
    <w:rsid w:val="000B5D9D"/>
    <w:rsid w:val="000B5E50"/>
    <w:rsid w:val="000B62E2"/>
    <w:rsid w:val="000C0B2B"/>
    <w:rsid w:val="000C1CE6"/>
    <w:rsid w:val="000C4EDF"/>
    <w:rsid w:val="000C639D"/>
    <w:rsid w:val="000D1736"/>
    <w:rsid w:val="000D2C16"/>
    <w:rsid w:val="000D4055"/>
    <w:rsid w:val="000D4278"/>
    <w:rsid w:val="000D4772"/>
    <w:rsid w:val="000D4D40"/>
    <w:rsid w:val="000D51A1"/>
    <w:rsid w:val="000D5E7F"/>
    <w:rsid w:val="000E021D"/>
    <w:rsid w:val="000E122E"/>
    <w:rsid w:val="000E1B4C"/>
    <w:rsid w:val="000E20B4"/>
    <w:rsid w:val="000E2EA0"/>
    <w:rsid w:val="000E604C"/>
    <w:rsid w:val="000E62C0"/>
    <w:rsid w:val="000F1060"/>
    <w:rsid w:val="000F1E65"/>
    <w:rsid w:val="000F2805"/>
    <w:rsid w:val="000F2E80"/>
    <w:rsid w:val="000F5D91"/>
    <w:rsid w:val="000F633C"/>
    <w:rsid w:val="000F6365"/>
    <w:rsid w:val="000F7CFE"/>
    <w:rsid w:val="00100B8F"/>
    <w:rsid w:val="00101C14"/>
    <w:rsid w:val="00101C4F"/>
    <w:rsid w:val="00104AC6"/>
    <w:rsid w:val="00106DAE"/>
    <w:rsid w:val="00107A29"/>
    <w:rsid w:val="00107D18"/>
    <w:rsid w:val="00110029"/>
    <w:rsid w:val="0011079B"/>
    <w:rsid w:val="00110C11"/>
    <w:rsid w:val="00111722"/>
    <w:rsid w:val="00112990"/>
    <w:rsid w:val="00112DE3"/>
    <w:rsid w:val="00122C86"/>
    <w:rsid w:val="00124D22"/>
    <w:rsid w:val="00126488"/>
    <w:rsid w:val="00130027"/>
    <w:rsid w:val="00134381"/>
    <w:rsid w:val="00134B39"/>
    <w:rsid w:val="00140F70"/>
    <w:rsid w:val="001410C8"/>
    <w:rsid w:val="0014293A"/>
    <w:rsid w:val="00150542"/>
    <w:rsid w:val="0015096A"/>
    <w:rsid w:val="00151157"/>
    <w:rsid w:val="00154216"/>
    <w:rsid w:val="00155F87"/>
    <w:rsid w:val="00157813"/>
    <w:rsid w:val="001601CC"/>
    <w:rsid w:val="00165A4F"/>
    <w:rsid w:val="00166F1A"/>
    <w:rsid w:val="00170417"/>
    <w:rsid w:val="00171FCA"/>
    <w:rsid w:val="0017474F"/>
    <w:rsid w:val="00177778"/>
    <w:rsid w:val="00180896"/>
    <w:rsid w:val="00180E01"/>
    <w:rsid w:val="00181211"/>
    <w:rsid w:val="0018263A"/>
    <w:rsid w:val="00186939"/>
    <w:rsid w:val="0018696D"/>
    <w:rsid w:val="00187190"/>
    <w:rsid w:val="0018746F"/>
    <w:rsid w:val="001928CD"/>
    <w:rsid w:val="00192DFD"/>
    <w:rsid w:val="00194E0A"/>
    <w:rsid w:val="001A2DB2"/>
    <w:rsid w:val="001A2DD4"/>
    <w:rsid w:val="001A3253"/>
    <w:rsid w:val="001A6A4B"/>
    <w:rsid w:val="001A763D"/>
    <w:rsid w:val="001B03AC"/>
    <w:rsid w:val="001B0CBC"/>
    <w:rsid w:val="001B1077"/>
    <w:rsid w:val="001B23A2"/>
    <w:rsid w:val="001B265B"/>
    <w:rsid w:val="001B2D2F"/>
    <w:rsid w:val="001B36A4"/>
    <w:rsid w:val="001C2F6B"/>
    <w:rsid w:val="001C3F3A"/>
    <w:rsid w:val="001C4918"/>
    <w:rsid w:val="001C653F"/>
    <w:rsid w:val="001D080B"/>
    <w:rsid w:val="001D143B"/>
    <w:rsid w:val="001D2FC7"/>
    <w:rsid w:val="001D3E4B"/>
    <w:rsid w:val="001D4247"/>
    <w:rsid w:val="001D5E0F"/>
    <w:rsid w:val="001E01B8"/>
    <w:rsid w:val="001E0532"/>
    <w:rsid w:val="001E1D90"/>
    <w:rsid w:val="001E2326"/>
    <w:rsid w:val="001E43F3"/>
    <w:rsid w:val="001E4F39"/>
    <w:rsid w:val="001F3005"/>
    <w:rsid w:val="001F3885"/>
    <w:rsid w:val="001F602E"/>
    <w:rsid w:val="001F6174"/>
    <w:rsid w:val="002013B1"/>
    <w:rsid w:val="00201EFA"/>
    <w:rsid w:val="002035AE"/>
    <w:rsid w:val="00205067"/>
    <w:rsid w:val="0020666B"/>
    <w:rsid w:val="00206A2B"/>
    <w:rsid w:val="00222EBB"/>
    <w:rsid w:val="0022410A"/>
    <w:rsid w:val="00224D01"/>
    <w:rsid w:val="00225030"/>
    <w:rsid w:val="002271D5"/>
    <w:rsid w:val="00231DD8"/>
    <w:rsid w:val="00231FC0"/>
    <w:rsid w:val="002329A4"/>
    <w:rsid w:val="00233C6F"/>
    <w:rsid w:val="00233D49"/>
    <w:rsid w:val="00234D4B"/>
    <w:rsid w:val="002419A7"/>
    <w:rsid w:val="002434D5"/>
    <w:rsid w:val="00244722"/>
    <w:rsid w:val="00246A84"/>
    <w:rsid w:val="0025050F"/>
    <w:rsid w:val="00250A3A"/>
    <w:rsid w:val="00251A29"/>
    <w:rsid w:val="0025249A"/>
    <w:rsid w:val="002525EB"/>
    <w:rsid w:val="002543C5"/>
    <w:rsid w:val="00256FF2"/>
    <w:rsid w:val="00257DEA"/>
    <w:rsid w:val="00257ED1"/>
    <w:rsid w:val="0026025D"/>
    <w:rsid w:val="002618F9"/>
    <w:rsid w:val="00267600"/>
    <w:rsid w:val="002702A4"/>
    <w:rsid w:val="002702C8"/>
    <w:rsid w:val="00273933"/>
    <w:rsid w:val="00274DA7"/>
    <w:rsid w:val="00276CCC"/>
    <w:rsid w:val="002772C7"/>
    <w:rsid w:val="00280886"/>
    <w:rsid w:val="00281E0A"/>
    <w:rsid w:val="00281F3F"/>
    <w:rsid w:val="00284C0B"/>
    <w:rsid w:val="00286B5A"/>
    <w:rsid w:val="0028707A"/>
    <w:rsid w:val="00291CEA"/>
    <w:rsid w:val="002924D5"/>
    <w:rsid w:val="00292ABB"/>
    <w:rsid w:val="00293375"/>
    <w:rsid w:val="0029445D"/>
    <w:rsid w:val="00294CE2"/>
    <w:rsid w:val="00295FD7"/>
    <w:rsid w:val="0029621C"/>
    <w:rsid w:val="002A247F"/>
    <w:rsid w:val="002A3151"/>
    <w:rsid w:val="002A405C"/>
    <w:rsid w:val="002A416C"/>
    <w:rsid w:val="002A500D"/>
    <w:rsid w:val="002A668B"/>
    <w:rsid w:val="002B2093"/>
    <w:rsid w:val="002B20A7"/>
    <w:rsid w:val="002B464F"/>
    <w:rsid w:val="002B6724"/>
    <w:rsid w:val="002C0A20"/>
    <w:rsid w:val="002C7492"/>
    <w:rsid w:val="002D07D5"/>
    <w:rsid w:val="002D1A20"/>
    <w:rsid w:val="002D26D6"/>
    <w:rsid w:val="002D4FCA"/>
    <w:rsid w:val="002E075D"/>
    <w:rsid w:val="002E2E19"/>
    <w:rsid w:val="002E394D"/>
    <w:rsid w:val="002E3D9A"/>
    <w:rsid w:val="002E44ED"/>
    <w:rsid w:val="002E5480"/>
    <w:rsid w:val="002E6A7C"/>
    <w:rsid w:val="002E74AD"/>
    <w:rsid w:val="002E7CF8"/>
    <w:rsid w:val="002F4350"/>
    <w:rsid w:val="002F45A0"/>
    <w:rsid w:val="002F6B0A"/>
    <w:rsid w:val="002F7210"/>
    <w:rsid w:val="00300E89"/>
    <w:rsid w:val="00301936"/>
    <w:rsid w:val="0030516B"/>
    <w:rsid w:val="00305D49"/>
    <w:rsid w:val="0031260E"/>
    <w:rsid w:val="0031543F"/>
    <w:rsid w:val="003162AD"/>
    <w:rsid w:val="003170C3"/>
    <w:rsid w:val="00317957"/>
    <w:rsid w:val="0032066D"/>
    <w:rsid w:val="00321DC6"/>
    <w:rsid w:val="00325088"/>
    <w:rsid w:val="0033100A"/>
    <w:rsid w:val="00332964"/>
    <w:rsid w:val="00333439"/>
    <w:rsid w:val="00335227"/>
    <w:rsid w:val="00337553"/>
    <w:rsid w:val="00340968"/>
    <w:rsid w:val="00344EB6"/>
    <w:rsid w:val="0034695C"/>
    <w:rsid w:val="003501CC"/>
    <w:rsid w:val="0035545A"/>
    <w:rsid w:val="00355ECC"/>
    <w:rsid w:val="0035704E"/>
    <w:rsid w:val="00360F58"/>
    <w:rsid w:val="0036149F"/>
    <w:rsid w:val="00363016"/>
    <w:rsid w:val="003630CD"/>
    <w:rsid w:val="0036364C"/>
    <w:rsid w:val="003677DC"/>
    <w:rsid w:val="003706BB"/>
    <w:rsid w:val="00370B8C"/>
    <w:rsid w:val="00373860"/>
    <w:rsid w:val="00373E2F"/>
    <w:rsid w:val="00380F4E"/>
    <w:rsid w:val="00385449"/>
    <w:rsid w:val="003856DB"/>
    <w:rsid w:val="0038618F"/>
    <w:rsid w:val="0038625A"/>
    <w:rsid w:val="00387902"/>
    <w:rsid w:val="00390B81"/>
    <w:rsid w:val="00392957"/>
    <w:rsid w:val="003931EE"/>
    <w:rsid w:val="00396872"/>
    <w:rsid w:val="003969A0"/>
    <w:rsid w:val="003A0335"/>
    <w:rsid w:val="003A22DD"/>
    <w:rsid w:val="003A2543"/>
    <w:rsid w:val="003A3BC9"/>
    <w:rsid w:val="003A418A"/>
    <w:rsid w:val="003B10BD"/>
    <w:rsid w:val="003B43CE"/>
    <w:rsid w:val="003B4B2C"/>
    <w:rsid w:val="003B61A4"/>
    <w:rsid w:val="003B634F"/>
    <w:rsid w:val="003B71B4"/>
    <w:rsid w:val="003C39DE"/>
    <w:rsid w:val="003C5AA2"/>
    <w:rsid w:val="003C64C1"/>
    <w:rsid w:val="003C6546"/>
    <w:rsid w:val="003D1CA0"/>
    <w:rsid w:val="003D299A"/>
    <w:rsid w:val="003D3EB6"/>
    <w:rsid w:val="003D51F2"/>
    <w:rsid w:val="003D6A2D"/>
    <w:rsid w:val="003D7E6B"/>
    <w:rsid w:val="003E32E4"/>
    <w:rsid w:val="003E3A4A"/>
    <w:rsid w:val="003E7A30"/>
    <w:rsid w:val="003E7A36"/>
    <w:rsid w:val="003F0435"/>
    <w:rsid w:val="003F36C4"/>
    <w:rsid w:val="003F4EAF"/>
    <w:rsid w:val="003F554B"/>
    <w:rsid w:val="003F59F7"/>
    <w:rsid w:val="003F6A44"/>
    <w:rsid w:val="003F6C45"/>
    <w:rsid w:val="003F70FD"/>
    <w:rsid w:val="003F71D8"/>
    <w:rsid w:val="0040013B"/>
    <w:rsid w:val="00400E61"/>
    <w:rsid w:val="00401D88"/>
    <w:rsid w:val="0040292E"/>
    <w:rsid w:val="004071A7"/>
    <w:rsid w:val="004133E1"/>
    <w:rsid w:val="0041389D"/>
    <w:rsid w:val="004165B9"/>
    <w:rsid w:val="0042116F"/>
    <w:rsid w:val="00421467"/>
    <w:rsid w:val="0042282A"/>
    <w:rsid w:val="00424F89"/>
    <w:rsid w:val="00426D17"/>
    <w:rsid w:val="00427A30"/>
    <w:rsid w:val="004311E4"/>
    <w:rsid w:val="00433FD5"/>
    <w:rsid w:val="00435805"/>
    <w:rsid w:val="004415F9"/>
    <w:rsid w:val="00441993"/>
    <w:rsid w:val="0044292B"/>
    <w:rsid w:val="00444F46"/>
    <w:rsid w:val="004469BB"/>
    <w:rsid w:val="00447007"/>
    <w:rsid w:val="00447299"/>
    <w:rsid w:val="004473CA"/>
    <w:rsid w:val="00447540"/>
    <w:rsid w:val="004510E8"/>
    <w:rsid w:val="00451B83"/>
    <w:rsid w:val="00451D07"/>
    <w:rsid w:val="00453BF3"/>
    <w:rsid w:val="00455559"/>
    <w:rsid w:val="00464391"/>
    <w:rsid w:val="004649D2"/>
    <w:rsid w:val="00465CC8"/>
    <w:rsid w:val="00467EA6"/>
    <w:rsid w:val="004724E9"/>
    <w:rsid w:val="00474A36"/>
    <w:rsid w:val="004804C3"/>
    <w:rsid w:val="0048171C"/>
    <w:rsid w:val="00481E32"/>
    <w:rsid w:val="004822F6"/>
    <w:rsid w:val="00482A04"/>
    <w:rsid w:val="004860AF"/>
    <w:rsid w:val="0049232B"/>
    <w:rsid w:val="00492476"/>
    <w:rsid w:val="004A0D20"/>
    <w:rsid w:val="004A55C5"/>
    <w:rsid w:val="004A60F7"/>
    <w:rsid w:val="004A7E5F"/>
    <w:rsid w:val="004B09AB"/>
    <w:rsid w:val="004B3916"/>
    <w:rsid w:val="004B4B0E"/>
    <w:rsid w:val="004B55A3"/>
    <w:rsid w:val="004C1714"/>
    <w:rsid w:val="004C1885"/>
    <w:rsid w:val="004C1D8B"/>
    <w:rsid w:val="004C354A"/>
    <w:rsid w:val="004C3EB4"/>
    <w:rsid w:val="004C4503"/>
    <w:rsid w:val="004D49ED"/>
    <w:rsid w:val="004D6D1E"/>
    <w:rsid w:val="004E15EE"/>
    <w:rsid w:val="004E20C0"/>
    <w:rsid w:val="004E2F66"/>
    <w:rsid w:val="004E4816"/>
    <w:rsid w:val="004E5691"/>
    <w:rsid w:val="004E6290"/>
    <w:rsid w:val="004E7425"/>
    <w:rsid w:val="004F0455"/>
    <w:rsid w:val="004F04D8"/>
    <w:rsid w:val="004F0A86"/>
    <w:rsid w:val="004F2006"/>
    <w:rsid w:val="004F2D78"/>
    <w:rsid w:val="004F5241"/>
    <w:rsid w:val="004F5930"/>
    <w:rsid w:val="005004EC"/>
    <w:rsid w:val="00511CF1"/>
    <w:rsid w:val="00513C5A"/>
    <w:rsid w:val="00514D6F"/>
    <w:rsid w:val="0051597C"/>
    <w:rsid w:val="00515BE7"/>
    <w:rsid w:val="00516C66"/>
    <w:rsid w:val="00523302"/>
    <w:rsid w:val="0052794A"/>
    <w:rsid w:val="00535415"/>
    <w:rsid w:val="0053567B"/>
    <w:rsid w:val="0053782F"/>
    <w:rsid w:val="00544877"/>
    <w:rsid w:val="00551650"/>
    <w:rsid w:val="005516E9"/>
    <w:rsid w:val="005562E6"/>
    <w:rsid w:val="0055669E"/>
    <w:rsid w:val="0055754E"/>
    <w:rsid w:val="00557A56"/>
    <w:rsid w:val="00557DD3"/>
    <w:rsid w:val="005609C6"/>
    <w:rsid w:val="00560B5B"/>
    <w:rsid w:val="00562E86"/>
    <w:rsid w:val="0056536A"/>
    <w:rsid w:val="005667EF"/>
    <w:rsid w:val="00570C23"/>
    <w:rsid w:val="00571186"/>
    <w:rsid w:val="0057308B"/>
    <w:rsid w:val="00573ABB"/>
    <w:rsid w:val="00581416"/>
    <w:rsid w:val="005823E0"/>
    <w:rsid w:val="005834DD"/>
    <w:rsid w:val="0058412A"/>
    <w:rsid w:val="005848D7"/>
    <w:rsid w:val="00584EE4"/>
    <w:rsid w:val="00590F79"/>
    <w:rsid w:val="005910AC"/>
    <w:rsid w:val="005917C9"/>
    <w:rsid w:val="0059308C"/>
    <w:rsid w:val="00593262"/>
    <w:rsid w:val="00593DFE"/>
    <w:rsid w:val="005952BE"/>
    <w:rsid w:val="0059669F"/>
    <w:rsid w:val="005A0AE2"/>
    <w:rsid w:val="005A0BC9"/>
    <w:rsid w:val="005A1633"/>
    <w:rsid w:val="005A1A4D"/>
    <w:rsid w:val="005A31C1"/>
    <w:rsid w:val="005A4D2D"/>
    <w:rsid w:val="005A6ADB"/>
    <w:rsid w:val="005A7475"/>
    <w:rsid w:val="005A755F"/>
    <w:rsid w:val="005B04E4"/>
    <w:rsid w:val="005B0C07"/>
    <w:rsid w:val="005B245F"/>
    <w:rsid w:val="005B6E5B"/>
    <w:rsid w:val="005B7A98"/>
    <w:rsid w:val="005C2EB8"/>
    <w:rsid w:val="005C3D6C"/>
    <w:rsid w:val="005C409C"/>
    <w:rsid w:val="005C4FF5"/>
    <w:rsid w:val="005C6C33"/>
    <w:rsid w:val="005C714B"/>
    <w:rsid w:val="005D09CB"/>
    <w:rsid w:val="005D44A6"/>
    <w:rsid w:val="005D60D1"/>
    <w:rsid w:val="005D730B"/>
    <w:rsid w:val="005D7F56"/>
    <w:rsid w:val="005E25D2"/>
    <w:rsid w:val="005E2DF0"/>
    <w:rsid w:val="005E4001"/>
    <w:rsid w:val="005E5BD5"/>
    <w:rsid w:val="005E65DA"/>
    <w:rsid w:val="005E72D7"/>
    <w:rsid w:val="005F07C6"/>
    <w:rsid w:val="005F0FD3"/>
    <w:rsid w:val="005F306F"/>
    <w:rsid w:val="005F3924"/>
    <w:rsid w:val="005F3B4F"/>
    <w:rsid w:val="005F3DD1"/>
    <w:rsid w:val="005F497A"/>
    <w:rsid w:val="005F4EE1"/>
    <w:rsid w:val="005F5290"/>
    <w:rsid w:val="005F5922"/>
    <w:rsid w:val="005F66B7"/>
    <w:rsid w:val="0060268B"/>
    <w:rsid w:val="006069A2"/>
    <w:rsid w:val="00607E71"/>
    <w:rsid w:val="0061094D"/>
    <w:rsid w:val="00610C97"/>
    <w:rsid w:val="00611019"/>
    <w:rsid w:val="00611574"/>
    <w:rsid w:val="00613FA4"/>
    <w:rsid w:val="006149C9"/>
    <w:rsid w:val="00617A81"/>
    <w:rsid w:val="00620A3C"/>
    <w:rsid w:val="00630CD7"/>
    <w:rsid w:val="00632931"/>
    <w:rsid w:val="00632DC1"/>
    <w:rsid w:val="006335DA"/>
    <w:rsid w:val="00640CC4"/>
    <w:rsid w:val="00642306"/>
    <w:rsid w:val="00642817"/>
    <w:rsid w:val="00642C7D"/>
    <w:rsid w:val="00650336"/>
    <w:rsid w:val="00650AB3"/>
    <w:rsid w:val="00652B37"/>
    <w:rsid w:val="006539BE"/>
    <w:rsid w:val="00655F08"/>
    <w:rsid w:val="0066232E"/>
    <w:rsid w:val="00665660"/>
    <w:rsid w:val="00666190"/>
    <w:rsid w:val="0067080E"/>
    <w:rsid w:val="006727BC"/>
    <w:rsid w:val="0067334F"/>
    <w:rsid w:val="00673DD9"/>
    <w:rsid w:val="00674332"/>
    <w:rsid w:val="00674C1D"/>
    <w:rsid w:val="00675A19"/>
    <w:rsid w:val="00677736"/>
    <w:rsid w:val="00677D26"/>
    <w:rsid w:val="0068280F"/>
    <w:rsid w:val="00684DF9"/>
    <w:rsid w:val="00686E7A"/>
    <w:rsid w:val="006870B5"/>
    <w:rsid w:val="00687208"/>
    <w:rsid w:val="0069010F"/>
    <w:rsid w:val="0069356F"/>
    <w:rsid w:val="00695225"/>
    <w:rsid w:val="006966A2"/>
    <w:rsid w:val="006966F8"/>
    <w:rsid w:val="006A2663"/>
    <w:rsid w:val="006A2A3F"/>
    <w:rsid w:val="006A5309"/>
    <w:rsid w:val="006A6308"/>
    <w:rsid w:val="006A75C7"/>
    <w:rsid w:val="006B0254"/>
    <w:rsid w:val="006B2E15"/>
    <w:rsid w:val="006B65C4"/>
    <w:rsid w:val="006B7037"/>
    <w:rsid w:val="006B762B"/>
    <w:rsid w:val="006C0975"/>
    <w:rsid w:val="006C09B9"/>
    <w:rsid w:val="006C15AC"/>
    <w:rsid w:val="006C3B0C"/>
    <w:rsid w:val="006C4C89"/>
    <w:rsid w:val="006D0CAD"/>
    <w:rsid w:val="006D1296"/>
    <w:rsid w:val="006D17B2"/>
    <w:rsid w:val="006D198A"/>
    <w:rsid w:val="006D2030"/>
    <w:rsid w:val="006D72BD"/>
    <w:rsid w:val="006E2E16"/>
    <w:rsid w:val="006E3B2D"/>
    <w:rsid w:val="006E3F7D"/>
    <w:rsid w:val="006E43B5"/>
    <w:rsid w:val="006E46E7"/>
    <w:rsid w:val="006E4A2E"/>
    <w:rsid w:val="006E4AED"/>
    <w:rsid w:val="006E59B6"/>
    <w:rsid w:val="006E5A60"/>
    <w:rsid w:val="006E68CD"/>
    <w:rsid w:val="006E75ED"/>
    <w:rsid w:val="006E760E"/>
    <w:rsid w:val="006E7A8A"/>
    <w:rsid w:val="006F1C12"/>
    <w:rsid w:val="006F5072"/>
    <w:rsid w:val="00700BF0"/>
    <w:rsid w:val="00700D0F"/>
    <w:rsid w:val="00701779"/>
    <w:rsid w:val="007017C9"/>
    <w:rsid w:val="00702216"/>
    <w:rsid w:val="00702672"/>
    <w:rsid w:val="0070280C"/>
    <w:rsid w:val="00703526"/>
    <w:rsid w:val="00706655"/>
    <w:rsid w:val="007069E0"/>
    <w:rsid w:val="007072DE"/>
    <w:rsid w:val="00711E50"/>
    <w:rsid w:val="00715C73"/>
    <w:rsid w:val="0072157B"/>
    <w:rsid w:val="0072158F"/>
    <w:rsid w:val="007228B6"/>
    <w:rsid w:val="00723112"/>
    <w:rsid w:val="00723A82"/>
    <w:rsid w:val="00723DAF"/>
    <w:rsid w:val="007249F4"/>
    <w:rsid w:val="00730E5A"/>
    <w:rsid w:val="00731412"/>
    <w:rsid w:val="007314AF"/>
    <w:rsid w:val="00732CD6"/>
    <w:rsid w:val="00733A68"/>
    <w:rsid w:val="00734E1F"/>
    <w:rsid w:val="00734E6D"/>
    <w:rsid w:val="007358A6"/>
    <w:rsid w:val="00737AAD"/>
    <w:rsid w:val="00740179"/>
    <w:rsid w:val="00740A98"/>
    <w:rsid w:val="00741FA1"/>
    <w:rsid w:val="00742386"/>
    <w:rsid w:val="00744A58"/>
    <w:rsid w:val="00744B33"/>
    <w:rsid w:val="00745216"/>
    <w:rsid w:val="007469C2"/>
    <w:rsid w:val="00747233"/>
    <w:rsid w:val="007472D8"/>
    <w:rsid w:val="00747D2B"/>
    <w:rsid w:val="00751938"/>
    <w:rsid w:val="007519C6"/>
    <w:rsid w:val="00754E0D"/>
    <w:rsid w:val="00763539"/>
    <w:rsid w:val="007641FE"/>
    <w:rsid w:val="00764F37"/>
    <w:rsid w:val="00765110"/>
    <w:rsid w:val="00765D3A"/>
    <w:rsid w:val="00772794"/>
    <w:rsid w:val="00772C2F"/>
    <w:rsid w:val="00774414"/>
    <w:rsid w:val="007758CB"/>
    <w:rsid w:val="0077634B"/>
    <w:rsid w:val="007764C8"/>
    <w:rsid w:val="00777D33"/>
    <w:rsid w:val="007812F9"/>
    <w:rsid w:val="007815FA"/>
    <w:rsid w:val="0078198D"/>
    <w:rsid w:val="007828E4"/>
    <w:rsid w:val="00783690"/>
    <w:rsid w:val="007849B4"/>
    <w:rsid w:val="00786019"/>
    <w:rsid w:val="00786923"/>
    <w:rsid w:val="00786F96"/>
    <w:rsid w:val="00787588"/>
    <w:rsid w:val="00790599"/>
    <w:rsid w:val="00790F42"/>
    <w:rsid w:val="00792CF4"/>
    <w:rsid w:val="0079308F"/>
    <w:rsid w:val="0079524F"/>
    <w:rsid w:val="00795F18"/>
    <w:rsid w:val="00795FD7"/>
    <w:rsid w:val="00796B18"/>
    <w:rsid w:val="007977DF"/>
    <w:rsid w:val="007A15A3"/>
    <w:rsid w:val="007A69CE"/>
    <w:rsid w:val="007A6F1A"/>
    <w:rsid w:val="007A7403"/>
    <w:rsid w:val="007C13DC"/>
    <w:rsid w:val="007C1E67"/>
    <w:rsid w:val="007C5972"/>
    <w:rsid w:val="007C64FE"/>
    <w:rsid w:val="007C7B74"/>
    <w:rsid w:val="007D05D0"/>
    <w:rsid w:val="007D5A0C"/>
    <w:rsid w:val="007D78DB"/>
    <w:rsid w:val="007E0D5F"/>
    <w:rsid w:val="007E19D7"/>
    <w:rsid w:val="007E3248"/>
    <w:rsid w:val="007E74EE"/>
    <w:rsid w:val="007E751E"/>
    <w:rsid w:val="007F1B89"/>
    <w:rsid w:val="007F3F2C"/>
    <w:rsid w:val="007F6406"/>
    <w:rsid w:val="007F70D8"/>
    <w:rsid w:val="007F7F9A"/>
    <w:rsid w:val="008009D0"/>
    <w:rsid w:val="00801ECF"/>
    <w:rsid w:val="00806E11"/>
    <w:rsid w:val="0081322D"/>
    <w:rsid w:val="00814511"/>
    <w:rsid w:val="00816C62"/>
    <w:rsid w:val="00821105"/>
    <w:rsid w:val="008218A4"/>
    <w:rsid w:val="00824DF1"/>
    <w:rsid w:val="00826DA5"/>
    <w:rsid w:val="008272C3"/>
    <w:rsid w:val="00830F5C"/>
    <w:rsid w:val="00831F42"/>
    <w:rsid w:val="00835173"/>
    <w:rsid w:val="00836050"/>
    <w:rsid w:val="00840243"/>
    <w:rsid w:val="00843A37"/>
    <w:rsid w:val="008474FA"/>
    <w:rsid w:val="008509B5"/>
    <w:rsid w:val="00851248"/>
    <w:rsid w:val="00852104"/>
    <w:rsid w:val="00852111"/>
    <w:rsid w:val="008526AB"/>
    <w:rsid w:val="00855ADE"/>
    <w:rsid w:val="00855BCD"/>
    <w:rsid w:val="00856280"/>
    <w:rsid w:val="008564B8"/>
    <w:rsid w:val="00856E39"/>
    <w:rsid w:val="0086216B"/>
    <w:rsid w:val="00862418"/>
    <w:rsid w:val="00862942"/>
    <w:rsid w:val="008635C4"/>
    <w:rsid w:val="0086469E"/>
    <w:rsid w:val="008652D0"/>
    <w:rsid w:val="0086587C"/>
    <w:rsid w:val="00866B50"/>
    <w:rsid w:val="00872646"/>
    <w:rsid w:val="00875BA4"/>
    <w:rsid w:val="00876B8B"/>
    <w:rsid w:val="008772BA"/>
    <w:rsid w:val="00877B8B"/>
    <w:rsid w:val="00880214"/>
    <w:rsid w:val="008805F1"/>
    <w:rsid w:val="008811B1"/>
    <w:rsid w:val="00881AA5"/>
    <w:rsid w:val="008830C3"/>
    <w:rsid w:val="0088434E"/>
    <w:rsid w:val="00885303"/>
    <w:rsid w:val="00890E94"/>
    <w:rsid w:val="00891889"/>
    <w:rsid w:val="00892BC7"/>
    <w:rsid w:val="00895AE2"/>
    <w:rsid w:val="00896044"/>
    <w:rsid w:val="00897DD1"/>
    <w:rsid w:val="008A004B"/>
    <w:rsid w:val="008A03E6"/>
    <w:rsid w:val="008A12B3"/>
    <w:rsid w:val="008A1DD4"/>
    <w:rsid w:val="008A3176"/>
    <w:rsid w:val="008A3239"/>
    <w:rsid w:val="008A6A42"/>
    <w:rsid w:val="008A6BA7"/>
    <w:rsid w:val="008B18DC"/>
    <w:rsid w:val="008B2443"/>
    <w:rsid w:val="008B36F7"/>
    <w:rsid w:val="008B4E2A"/>
    <w:rsid w:val="008B7E29"/>
    <w:rsid w:val="008C0471"/>
    <w:rsid w:val="008C19C1"/>
    <w:rsid w:val="008C50C7"/>
    <w:rsid w:val="008C6256"/>
    <w:rsid w:val="008C6FF1"/>
    <w:rsid w:val="008D14BB"/>
    <w:rsid w:val="008D380B"/>
    <w:rsid w:val="008E1B10"/>
    <w:rsid w:val="008E2CDB"/>
    <w:rsid w:val="008E3873"/>
    <w:rsid w:val="008E38CA"/>
    <w:rsid w:val="008E5899"/>
    <w:rsid w:val="008E607F"/>
    <w:rsid w:val="008E7A2A"/>
    <w:rsid w:val="008F1077"/>
    <w:rsid w:val="008F1AA4"/>
    <w:rsid w:val="008F512B"/>
    <w:rsid w:val="008F74C7"/>
    <w:rsid w:val="00902A89"/>
    <w:rsid w:val="00903466"/>
    <w:rsid w:val="00903629"/>
    <w:rsid w:val="00904E1F"/>
    <w:rsid w:val="0091224B"/>
    <w:rsid w:val="0091616A"/>
    <w:rsid w:val="00916A89"/>
    <w:rsid w:val="00922C30"/>
    <w:rsid w:val="0092578A"/>
    <w:rsid w:val="00930004"/>
    <w:rsid w:val="009301C4"/>
    <w:rsid w:val="00930D9B"/>
    <w:rsid w:val="00930EEF"/>
    <w:rsid w:val="00931552"/>
    <w:rsid w:val="00931A0D"/>
    <w:rsid w:val="009327BA"/>
    <w:rsid w:val="00933469"/>
    <w:rsid w:val="0093375D"/>
    <w:rsid w:val="0093417E"/>
    <w:rsid w:val="00934A84"/>
    <w:rsid w:val="009406EB"/>
    <w:rsid w:val="00941C69"/>
    <w:rsid w:val="009427B7"/>
    <w:rsid w:val="0094476C"/>
    <w:rsid w:val="00946121"/>
    <w:rsid w:val="0094614F"/>
    <w:rsid w:val="00946FB1"/>
    <w:rsid w:val="009521C6"/>
    <w:rsid w:val="0095328A"/>
    <w:rsid w:val="00953A9F"/>
    <w:rsid w:val="00954E19"/>
    <w:rsid w:val="00955168"/>
    <w:rsid w:val="00956860"/>
    <w:rsid w:val="00960416"/>
    <w:rsid w:val="00960A6D"/>
    <w:rsid w:val="00963AD4"/>
    <w:rsid w:val="00965DC9"/>
    <w:rsid w:val="00967803"/>
    <w:rsid w:val="00967CA7"/>
    <w:rsid w:val="00970289"/>
    <w:rsid w:val="009721EB"/>
    <w:rsid w:val="00973661"/>
    <w:rsid w:val="0097382A"/>
    <w:rsid w:val="0097480B"/>
    <w:rsid w:val="0097544D"/>
    <w:rsid w:val="00980F54"/>
    <w:rsid w:val="00983638"/>
    <w:rsid w:val="009862BE"/>
    <w:rsid w:val="00991D6E"/>
    <w:rsid w:val="00991DAB"/>
    <w:rsid w:val="00993D9B"/>
    <w:rsid w:val="00997878"/>
    <w:rsid w:val="009A26AA"/>
    <w:rsid w:val="009A2782"/>
    <w:rsid w:val="009A2E3D"/>
    <w:rsid w:val="009A31AF"/>
    <w:rsid w:val="009A4457"/>
    <w:rsid w:val="009A74CD"/>
    <w:rsid w:val="009A7E96"/>
    <w:rsid w:val="009B0B9F"/>
    <w:rsid w:val="009B2E39"/>
    <w:rsid w:val="009B3BFE"/>
    <w:rsid w:val="009B4BF2"/>
    <w:rsid w:val="009B512A"/>
    <w:rsid w:val="009B5A9F"/>
    <w:rsid w:val="009B6515"/>
    <w:rsid w:val="009C25C0"/>
    <w:rsid w:val="009C308E"/>
    <w:rsid w:val="009C3481"/>
    <w:rsid w:val="009C61E0"/>
    <w:rsid w:val="009C6C29"/>
    <w:rsid w:val="009C6DC5"/>
    <w:rsid w:val="009D08CE"/>
    <w:rsid w:val="009D388A"/>
    <w:rsid w:val="009D3D5A"/>
    <w:rsid w:val="009D4205"/>
    <w:rsid w:val="009D6226"/>
    <w:rsid w:val="009D766E"/>
    <w:rsid w:val="009E006F"/>
    <w:rsid w:val="009E4A55"/>
    <w:rsid w:val="009E6AA7"/>
    <w:rsid w:val="009E7FB9"/>
    <w:rsid w:val="009F04D2"/>
    <w:rsid w:val="009F0CD9"/>
    <w:rsid w:val="009F4A21"/>
    <w:rsid w:val="009F67EE"/>
    <w:rsid w:val="00A02984"/>
    <w:rsid w:val="00A13140"/>
    <w:rsid w:val="00A13B33"/>
    <w:rsid w:val="00A13CEC"/>
    <w:rsid w:val="00A1453E"/>
    <w:rsid w:val="00A156F1"/>
    <w:rsid w:val="00A212FD"/>
    <w:rsid w:val="00A23078"/>
    <w:rsid w:val="00A236E1"/>
    <w:rsid w:val="00A27BEA"/>
    <w:rsid w:val="00A324FB"/>
    <w:rsid w:val="00A3355F"/>
    <w:rsid w:val="00A45B69"/>
    <w:rsid w:val="00A460A5"/>
    <w:rsid w:val="00A47198"/>
    <w:rsid w:val="00A50D6F"/>
    <w:rsid w:val="00A51B33"/>
    <w:rsid w:val="00A52B9E"/>
    <w:rsid w:val="00A53244"/>
    <w:rsid w:val="00A5435B"/>
    <w:rsid w:val="00A6051D"/>
    <w:rsid w:val="00A620E5"/>
    <w:rsid w:val="00A62E2C"/>
    <w:rsid w:val="00A6545C"/>
    <w:rsid w:val="00A655C4"/>
    <w:rsid w:val="00A65AF4"/>
    <w:rsid w:val="00A66216"/>
    <w:rsid w:val="00A70A15"/>
    <w:rsid w:val="00A70A65"/>
    <w:rsid w:val="00A724D5"/>
    <w:rsid w:val="00A72C3E"/>
    <w:rsid w:val="00A744EB"/>
    <w:rsid w:val="00A75833"/>
    <w:rsid w:val="00A75CC2"/>
    <w:rsid w:val="00A7615E"/>
    <w:rsid w:val="00A76318"/>
    <w:rsid w:val="00A77299"/>
    <w:rsid w:val="00A80D00"/>
    <w:rsid w:val="00A82696"/>
    <w:rsid w:val="00A87745"/>
    <w:rsid w:val="00A92326"/>
    <w:rsid w:val="00A9321D"/>
    <w:rsid w:val="00A94847"/>
    <w:rsid w:val="00AA1FD2"/>
    <w:rsid w:val="00AA20D8"/>
    <w:rsid w:val="00AA2C69"/>
    <w:rsid w:val="00AA5384"/>
    <w:rsid w:val="00AA55A2"/>
    <w:rsid w:val="00AA5D2F"/>
    <w:rsid w:val="00AA7E7F"/>
    <w:rsid w:val="00AB1408"/>
    <w:rsid w:val="00AB2049"/>
    <w:rsid w:val="00AB6429"/>
    <w:rsid w:val="00AC0C02"/>
    <w:rsid w:val="00AC1068"/>
    <w:rsid w:val="00AC45E7"/>
    <w:rsid w:val="00AC7DC2"/>
    <w:rsid w:val="00AD1B5B"/>
    <w:rsid w:val="00AD1CFC"/>
    <w:rsid w:val="00AD38EE"/>
    <w:rsid w:val="00AD41C5"/>
    <w:rsid w:val="00AD4846"/>
    <w:rsid w:val="00AD6932"/>
    <w:rsid w:val="00AD71F1"/>
    <w:rsid w:val="00AE1641"/>
    <w:rsid w:val="00AE2149"/>
    <w:rsid w:val="00AE3258"/>
    <w:rsid w:val="00AE55D5"/>
    <w:rsid w:val="00AE74FD"/>
    <w:rsid w:val="00AF0544"/>
    <w:rsid w:val="00AF11D4"/>
    <w:rsid w:val="00AF1DD4"/>
    <w:rsid w:val="00AF32B5"/>
    <w:rsid w:val="00AF3E7C"/>
    <w:rsid w:val="00AF444A"/>
    <w:rsid w:val="00B02871"/>
    <w:rsid w:val="00B03D72"/>
    <w:rsid w:val="00B03DEB"/>
    <w:rsid w:val="00B04B0A"/>
    <w:rsid w:val="00B07C28"/>
    <w:rsid w:val="00B11175"/>
    <w:rsid w:val="00B1624F"/>
    <w:rsid w:val="00B20643"/>
    <w:rsid w:val="00B20E09"/>
    <w:rsid w:val="00B211DE"/>
    <w:rsid w:val="00B22E4C"/>
    <w:rsid w:val="00B231FD"/>
    <w:rsid w:val="00B337A6"/>
    <w:rsid w:val="00B34071"/>
    <w:rsid w:val="00B35625"/>
    <w:rsid w:val="00B37D8D"/>
    <w:rsid w:val="00B4109D"/>
    <w:rsid w:val="00B41CEC"/>
    <w:rsid w:val="00B4262D"/>
    <w:rsid w:val="00B432CB"/>
    <w:rsid w:val="00B45C8E"/>
    <w:rsid w:val="00B46036"/>
    <w:rsid w:val="00B466D9"/>
    <w:rsid w:val="00B46BEF"/>
    <w:rsid w:val="00B522DB"/>
    <w:rsid w:val="00B5269B"/>
    <w:rsid w:val="00B540D9"/>
    <w:rsid w:val="00B55572"/>
    <w:rsid w:val="00B55A49"/>
    <w:rsid w:val="00B575D6"/>
    <w:rsid w:val="00B57707"/>
    <w:rsid w:val="00B57791"/>
    <w:rsid w:val="00B61295"/>
    <w:rsid w:val="00B614E0"/>
    <w:rsid w:val="00B6522B"/>
    <w:rsid w:val="00B663B8"/>
    <w:rsid w:val="00B67216"/>
    <w:rsid w:val="00B702C1"/>
    <w:rsid w:val="00B70D57"/>
    <w:rsid w:val="00B7105D"/>
    <w:rsid w:val="00B719FF"/>
    <w:rsid w:val="00B72C6B"/>
    <w:rsid w:val="00B7590F"/>
    <w:rsid w:val="00B7672B"/>
    <w:rsid w:val="00B770C0"/>
    <w:rsid w:val="00B80476"/>
    <w:rsid w:val="00B80D18"/>
    <w:rsid w:val="00B8122B"/>
    <w:rsid w:val="00B830FB"/>
    <w:rsid w:val="00B85B8A"/>
    <w:rsid w:val="00B85CA7"/>
    <w:rsid w:val="00B91CCD"/>
    <w:rsid w:val="00B92D4F"/>
    <w:rsid w:val="00B92E4F"/>
    <w:rsid w:val="00B94215"/>
    <w:rsid w:val="00B951D0"/>
    <w:rsid w:val="00B957D3"/>
    <w:rsid w:val="00B95D8B"/>
    <w:rsid w:val="00B96C17"/>
    <w:rsid w:val="00BA177B"/>
    <w:rsid w:val="00BA1DC8"/>
    <w:rsid w:val="00BA3E4A"/>
    <w:rsid w:val="00BA62E3"/>
    <w:rsid w:val="00BB1D22"/>
    <w:rsid w:val="00BB73F6"/>
    <w:rsid w:val="00BB7D41"/>
    <w:rsid w:val="00BC28E3"/>
    <w:rsid w:val="00BC3979"/>
    <w:rsid w:val="00BD14F0"/>
    <w:rsid w:val="00BD18BB"/>
    <w:rsid w:val="00BD5436"/>
    <w:rsid w:val="00BD756A"/>
    <w:rsid w:val="00BD7C1A"/>
    <w:rsid w:val="00BE0412"/>
    <w:rsid w:val="00BE3A6D"/>
    <w:rsid w:val="00BE3F48"/>
    <w:rsid w:val="00BE5925"/>
    <w:rsid w:val="00BF31BA"/>
    <w:rsid w:val="00BF4277"/>
    <w:rsid w:val="00BF55D3"/>
    <w:rsid w:val="00BF586B"/>
    <w:rsid w:val="00BF679B"/>
    <w:rsid w:val="00BF70EB"/>
    <w:rsid w:val="00BF7A1F"/>
    <w:rsid w:val="00C00093"/>
    <w:rsid w:val="00C0186A"/>
    <w:rsid w:val="00C01F4F"/>
    <w:rsid w:val="00C10B85"/>
    <w:rsid w:val="00C11B7B"/>
    <w:rsid w:val="00C13D3D"/>
    <w:rsid w:val="00C179F7"/>
    <w:rsid w:val="00C206FE"/>
    <w:rsid w:val="00C2122B"/>
    <w:rsid w:val="00C23273"/>
    <w:rsid w:val="00C23928"/>
    <w:rsid w:val="00C24FC9"/>
    <w:rsid w:val="00C2584D"/>
    <w:rsid w:val="00C267B0"/>
    <w:rsid w:val="00C2794D"/>
    <w:rsid w:val="00C30E2D"/>
    <w:rsid w:val="00C32589"/>
    <w:rsid w:val="00C3495D"/>
    <w:rsid w:val="00C368F3"/>
    <w:rsid w:val="00C407E1"/>
    <w:rsid w:val="00C431D0"/>
    <w:rsid w:val="00C454FC"/>
    <w:rsid w:val="00C456F9"/>
    <w:rsid w:val="00C46489"/>
    <w:rsid w:val="00C50850"/>
    <w:rsid w:val="00C55BE1"/>
    <w:rsid w:val="00C5666D"/>
    <w:rsid w:val="00C61446"/>
    <w:rsid w:val="00C61756"/>
    <w:rsid w:val="00C617FF"/>
    <w:rsid w:val="00C61FA1"/>
    <w:rsid w:val="00C624A9"/>
    <w:rsid w:val="00C629D4"/>
    <w:rsid w:val="00C6390A"/>
    <w:rsid w:val="00C65475"/>
    <w:rsid w:val="00C66D9B"/>
    <w:rsid w:val="00C7036B"/>
    <w:rsid w:val="00C72502"/>
    <w:rsid w:val="00C81B0A"/>
    <w:rsid w:val="00C835DD"/>
    <w:rsid w:val="00C8575D"/>
    <w:rsid w:val="00C86449"/>
    <w:rsid w:val="00C86684"/>
    <w:rsid w:val="00C92299"/>
    <w:rsid w:val="00C935FC"/>
    <w:rsid w:val="00CA01A5"/>
    <w:rsid w:val="00CA0D33"/>
    <w:rsid w:val="00CA0E4E"/>
    <w:rsid w:val="00CA29CC"/>
    <w:rsid w:val="00CA46AB"/>
    <w:rsid w:val="00CA49C7"/>
    <w:rsid w:val="00CB18CE"/>
    <w:rsid w:val="00CB2120"/>
    <w:rsid w:val="00CB38AC"/>
    <w:rsid w:val="00CB50C1"/>
    <w:rsid w:val="00CC0D0A"/>
    <w:rsid w:val="00CC3026"/>
    <w:rsid w:val="00CC3EFD"/>
    <w:rsid w:val="00CC5605"/>
    <w:rsid w:val="00CC5B0E"/>
    <w:rsid w:val="00CC7437"/>
    <w:rsid w:val="00CC75BE"/>
    <w:rsid w:val="00CC79F2"/>
    <w:rsid w:val="00CD0A7E"/>
    <w:rsid w:val="00CD12D8"/>
    <w:rsid w:val="00CD3445"/>
    <w:rsid w:val="00CD46D3"/>
    <w:rsid w:val="00CD4BFD"/>
    <w:rsid w:val="00CD5DF6"/>
    <w:rsid w:val="00CD7050"/>
    <w:rsid w:val="00CE53AF"/>
    <w:rsid w:val="00CE5F6B"/>
    <w:rsid w:val="00CE641C"/>
    <w:rsid w:val="00CF435A"/>
    <w:rsid w:val="00CF5BE5"/>
    <w:rsid w:val="00CF6344"/>
    <w:rsid w:val="00CF6D54"/>
    <w:rsid w:val="00D01411"/>
    <w:rsid w:val="00D04EA3"/>
    <w:rsid w:val="00D05E26"/>
    <w:rsid w:val="00D06408"/>
    <w:rsid w:val="00D068DC"/>
    <w:rsid w:val="00D07E4F"/>
    <w:rsid w:val="00D11FCC"/>
    <w:rsid w:val="00D1261B"/>
    <w:rsid w:val="00D138E3"/>
    <w:rsid w:val="00D1505E"/>
    <w:rsid w:val="00D16146"/>
    <w:rsid w:val="00D17003"/>
    <w:rsid w:val="00D231F5"/>
    <w:rsid w:val="00D249A6"/>
    <w:rsid w:val="00D32A6B"/>
    <w:rsid w:val="00D333EB"/>
    <w:rsid w:val="00D33B4B"/>
    <w:rsid w:val="00D352C1"/>
    <w:rsid w:val="00D35F12"/>
    <w:rsid w:val="00D40662"/>
    <w:rsid w:val="00D42656"/>
    <w:rsid w:val="00D445A7"/>
    <w:rsid w:val="00D472CC"/>
    <w:rsid w:val="00D50A5D"/>
    <w:rsid w:val="00D525C5"/>
    <w:rsid w:val="00D54293"/>
    <w:rsid w:val="00D542D9"/>
    <w:rsid w:val="00D551C4"/>
    <w:rsid w:val="00D56128"/>
    <w:rsid w:val="00D61A37"/>
    <w:rsid w:val="00D630F6"/>
    <w:rsid w:val="00D65761"/>
    <w:rsid w:val="00D717E1"/>
    <w:rsid w:val="00D75283"/>
    <w:rsid w:val="00D9009C"/>
    <w:rsid w:val="00D93B8F"/>
    <w:rsid w:val="00D95159"/>
    <w:rsid w:val="00D951CC"/>
    <w:rsid w:val="00DA130D"/>
    <w:rsid w:val="00DA1444"/>
    <w:rsid w:val="00DA4A22"/>
    <w:rsid w:val="00DA508B"/>
    <w:rsid w:val="00DA7B45"/>
    <w:rsid w:val="00DB085A"/>
    <w:rsid w:val="00DB4D03"/>
    <w:rsid w:val="00DB56E6"/>
    <w:rsid w:val="00DB60D8"/>
    <w:rsid w:val="00DB7A57"/>
    <w:rsid w:val="00DC0176"/>
    <w:rsid w:val="00DC0950"/>
    <w:rsid w:val="00DC0BED"/>
    <w:rsid w:val="00DC41E8"/>
    <w:rsid w:val="00DD18C9"/>
    <w:rsid w:val="00DD1FD8"/>
    <w:rsid w:val="00DD4FC3"/>
    <w:rsid w:val="00DD5078"/>
    <w:rsid w:val="00DD5D53"/>
    <w:rsid w:val="00DE085E"/>
    <w:rsid w:val="00DE23BF"/>
    <w:rsid w:val="00DE3A1F"/>
    <w:rsid w:val="00DE5009"/>
    <w:rsid w:val="00DF0F7A"/>
    <w:rsid w:val="00DF34B1"/>
    <w:rsid w:val="00DF567D"/>
    <w:rsid w:val="00DF6579"/>
    <w:rsid w:val="00E01C54"/>
    <w:rsid w:val="00E04903"/>
    <w:rsid w:val="00E15898"/>
    <w:rsid w:val="00E16D1F"/>
    <w:rsid w:val="00E276CB"/>
    <w:rsid w:val="00E3066E"/>
    <w:rsid w:val="00E307A1"/>
    <w:rsid w:val="00E330D2"/>
    <w:rsid w:val="00E363F7"/>
    <w:rsid w:val="00E37F3F"/>
    <w:rsid w:val="00E438BD"/>
    <w:rsid w:val="00E45A9A"/>
    <w:rsid w:val="00E467F1"/>
    <w:rsid w:val="00E46CCD"/>
    <w:rsid w:val="00E508D5"/>
    <w:rsid w:val="00E50ABB"/>
    <w:rsid w:val="00E55433"/>
    <w:rsid w:val="00E5596D"/>
    <w:rsid w:val="00E5597C"/>
    <w:rsid w:val="00E57401"/>
    <w:rsid w:val="00E57EEB"/>
    <w:rsid w:val="00E61E35"/>
    <w:rsid w:val="00E64EF1"/>
    <w:rsid w:val="00E67237"/>
    <w:rsid w:val="00E703AE"/>
    <w:rsid w:val="00E7305C"/>
    <w:rsid w:val="00E75934"/>
    <w:rsid w:val="00E75A98"/>
    <w:rsid w:val="00E75DFA"/>
    <w:rsid w:val="00E776B0"/>
    <w:rsid w:val="00E80762"/>
    <w:rsid w:val="00E8311D"/>
    <w:rsid w:val="00E8418E"/>
    <w:rsid w:val="00E8454C"/>
    <w:rsid w:val="00E85277"/>
    <w:rsid w:val="00E86335"/>
    <w:rsid w:val="00E90844"/>
    <w:rsid w:val="00E90EB6"/>
    <w:rsid w:val="00E912DA"/>
    <w:rsid w:val="00E92B3B"/>
    <w:rsid w:val="00E967BB"/>
    <w:rsid w:val="00EA5214"/>
    <w:rsid w:val="00EA6D62"/>
    <w:rsid w:val="00EA70B4"/>
    <w:rsid w:val="00EB1838"/>
    <w:rsid w:val="00EB3CAF"/>
    <w:rsid w:val="00EB6D59"/>
    <w:rsid w:val="00EC0837"/>
    <w:rsid w:val="00EC1D6F"/>
    <w:rsid w:val="00EC1F00"/>
    <w:rsid w:val="00EC348B"/>
    <w:rsid w:val="00EC46BC"/>
    <w:rsid w:val="00EC5639"/>
    <w:rsid w:val="00EC5F6C"/>
    <w:rsid w:val="00EC67A4"/>
    <w:rsid w:val="00EC7166"/>
    <w:rsid w:val="00ED02AA"/>
    <w:rsid w:val="00ED189A"/>
    <w:rsid w:val="00ED2173"/>
    <w:rsid w:val="00ED47A3"/>
    <w:rsid w:val="00ED5541"/>
    <w:rsid w:val="00ED59DA"/>
    <w:rsid w:val="00ED5E63"/>
    <w:rsid w:val="00EE24E9"/>
    <w:rsid w:val="00EE6CD3"/>
    <w:rsid w:val="00EF0642"/>
    <w:rsid w:val="00EF0D29"/>
    <w:rsid w:val="00EF12BF"/>
    <w:rsid w:val="00EF362F"/>
    <w:rsid w:val="00EF391D"/>
    <w:rsid w:val="00EF3E14"/>
    <w:rsid w:val="00EF3F69"/>
    <w:rsid w:val="00EF493B"/>
    <w:rsid w:val="00EF4CF8"/>
    <w:rsid w:val="00EF4E80"/>
    <w:rsid w:val="00EF676E"/>
    <w:rsid w:val="00F01899"/>
    <w:rsid w:val="00F02CA8"/>
    <w:rsid w:val="00F05CFC"/>
    <w:rsid w:val="00F070B3"/>
    <w:rsid w:val="00F072D3"/>
    <w:rsid w:val="00F11995"/>
    <w:rsid w:val="00F13C10"/>
    <w:rsid w:val="00F13D55"/>
    <w:rsid w:val="00F161DF"/>
    <w:rsid w:val="00F22832"/>
    <w:rsid w:val="00F2733D"/>
    <w:rsid w:val="00F27EA5"/>
    <w:rsid w:val="00F3270C"/>
    <w:rsid w:val="00F33050"/>
    <w:rsid w:val="00F36762"/>
    <w:rsid w:val="00F37B5B"/>
    <w:rsid w:val="00F37DBD"/>
    <w:rsid w:val="00F42CB3"/>
    <w:rsid w:val="00F43290"/>
    <w:rsid w:val="00F4380D"/>
    <w:rsid w:val="00F47A59"/>
    <w:rsid w:val="00F50696"/>
    <w:rsid w:val="00F5086E"/>
    <w:rsid w:val="00F525D6"/>
    <w:rsid w:val="00F52A29"/>
    <w:rsid w:val="00F538EA"/>
    <w:rsid w:val="00F553B5"/>
    <w:rsid w:val="00F565FB"/>
    <w:rsid w:val="00F61958"/>
    <w:rsid w:val="00F61CB0"/>
    <w:rsid w:val="00F62914"/>
    <w:rsid w:val="00F62C77"/>
    <w:rsid w:val="00F6353F"/>
    <w:rsid w:val="00F64C10"/>
    <w:rsid w:val="00F654AF"/>
    <w:rsid w:val="00F663BD"/>
    <w:rsid w:val="00F71CAB"/>
    <w:rsid w:val="00F72EC0"/>
    <w:rsid w:val="00F74503"/>
    <w:rsid w:val="00F74B9A"/>
    <w:rsid w:val="00F752D1"/>
    <w:rsid w:val="00F7596F"/>
    <w:rsid w:val="00F77548"/>
    <w:rsid w:val="00F80A81"/>
    <w:rsid w:val="00F828E0"/>
    <w:rsid w:val="00F84FEA"/>
    <w:rsid w:val="00F853DD"/>
    <w:rsid w:val="00F86D02"/>
    <w:rsid w:val="00F93771"/>
    <w:rsid w:val="00F95D5E"/>
    <w:rsid w:val="00F97F17"/>
    <w:rsid w:val="00F97FCD"/>
    <w:rsid w:val="00FA41A9"/>
    <w:rsid w:val="00FA49DF"/>
    <w:rsid w:val="00FA5463"/>
    <w:rsid w:val="00FA54A1"/>
    <w:rsid w:val="00FA560F"/>
    <w:rsid w:val="00FA72D9"/>
    <w:rsid w:val="00FB0B87"/>
    <w:rsid w:val="00FB0F24"/>
    <w:rsid w:val="00FB3ED2"/>
    <w:rsid w:val="00FB5BDE"/>
    <w:rsid w:val="00FB6EE6"/>
    <w:rsid w:val="00FC09BF"/>
    <w:rsid w:val="00FC37CE"/>
    <w:rsid w:val="00FC53F8"/>
    <w:rsid w:val="00FC67E5"/>
    <w:rsid w:val="00FD00EA"/>
    <w:rsid w:val="00FD0323"/>
    <w:rsid w:val="00FD6BEE"/>
    <w:rsid w:val="00FD6FCC"/>
    <w:rsid w:val="00FD7C66"/>
    <w:rsid w:val="00FE1AFB"/>
    <w:rsid w:val="00FE27A4"/>
    <w:rsid w:val="00FE50F1"/>
    <w:rsid w:val="00FE588C"/>
    <w:rsid w:val="00FF21A4"/>
    <w:rsid w:val="00FF3232"/>
    <w:rsid w:val="00FF4E2A"/>
    <w:rsid w:val="00FF616B"/>
    <w:rsid w:val="01AF35D1"/>
    <w:rsid w:val="05F378B1"/>
    <w:rsid w:val="0E673CAF"/>
    <w:rsid w:val="136817E4"/>
    <w:rsid w:val="52EB3A96"/>
    <w:rsid w:val="7F0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semiHidden="0" w:uiPriority="99"/>
    <w:lsdException w:name="footer" w:semiHidden="0" w:uiPriority="99"/>
    <w:lsdException w:name="caption" w:uiPriority="35" w:qFormat="1"/>
    <w:lsdException w:name="footnote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HTML Preformatted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E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0C1CE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0C1CE6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0C1CE6"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C1CE6"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0C1C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C1CE6"/>
    <w:rPr>
      <w:b/>
      <w:bCs/>
    </w:rPr>
  </w:style>
  <w:style w:type="character" w:styleId="a8">
    <w:name w:val="Hyperlink"/>
    <w:basedOn w:val="a0"/>
    <w:uiPriority w:val="99"/>
    <w:unhideWhenUsed/>
    <w:rsid w:val="000C1CE6"/>
    <w:rPr>
      <w:color w:val="0000FF"/>
      <w:u w:val="single"/>
    </w:rPr>
  </w:style>
  <w:style w:type="character" w:styleId="a9">
    <w:name w:val="footnote reference"/>
    <w:basedOn w:val="a0"/>
    <w:uiPriority w:val="99"/>
    <w:unhideWhenUsed/>
    <w:rsid w:val="000C1CE6"/>
    <w:rPr>
      <w:vertAlign w:val="superscript"/>
    </w:rPr>
  </w:style>
  <w:style w:type="paragraph" w:customStyle="1" w:styleId="1">
    <w:name w:val="列出段落1"/>
    <w:basedOn w:val="a"/>
    <w:uiPriority w:val="34"/>
    <w:qFormat/>
    <w:rsid w:val="000C1CE6"/>
    <w:pPr>
      <w:ind w:firstLineChars="200" w:firstLine="420"/>
    </w:pPr>
    <w:rPr>
      <w:rFonts w:cs="Times New Roman"/>
    </w:rPr>
  </w:style>
  <w:style w:type="paragraph" w:customStyle="1" w:styleId="p0">
    <w:name w:val="p0"/>
    <w:basedOn w:val="a"/>
    <w:rsid w:val="000C1CE6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HTMLChar">
    <w:name w:val="HTML 预设格式 Char"/>
    <w:basedOn w:val="a0"/>
    <w:link w:val="HTML"/>
    <w:uiPriority w:val="99"/>
    <w:semiHidden/>
    <w:rsid w:val="000C1CE6"/>
    <w:rPr>
      <w:rFonts w:ascii="Courier New" w:hAnsi="Courier New" w:cs="Courier New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sid w:val="000C1CE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C1CE6"/>
  </w:style>
  <w:style w:type="character" w:customStyle="1" w:styleId="Char1">
    <w:name w:val="脚注文本 Char"/>
    <w:basedOn w:val="a0"/>
    <w:link w:val="a5"/>
    <w:uiPriority w:val="99"/>
    <w:rsid w:val="000C1CE6"/>
    <w:rPr>
      <w:sz w:val="18"/>
      <w:szCs w:val="18"/>
    </w:rPr>
  </w:style>
  <w:style w:type="character" w:customStyle="1" w:styleId="A19">
    <w:name w:val="A19"/>
    <w:uiPriority w:val="99"/>
    <w:rsid w:val="000C1CE6"/>
    <w:rPr>
      <w:rFonts w:cs="新宋体á─吵蹘."/>
      <w:color w:val="000000"/>
      <w:sz w:val="21"/>
      <w:szCs w:val="21"/>
    </w:rPr>
  </w:style>
  <w:style w:type="character" w:customStyle="1" w:styleId="A10">
    <w:name w:val="A1"/>
    <w:uiPriority w:val="99"/>
    <w:rsid w:val="000C1CE6"/>
    <w:rPr>
      <w:rFonts w:ascii="微软雅黑" w:eastAsia="微软雅黑" w:cs="微软雅黑"/>
      <w:color w:val="000000"/>
      <w:sz w:val="18"/>
      <w:szCs w:val="18"/>
    </w:rPr>
  </w:style>
  <w:style w:type="character" w:customStyle="1" w:styleId="f61">
    <w:name w:val="f61"/>
    <w:basedOn w:val="a0"/>
    <w:rsid w:val="000C1CE6"/>
    <w:rPr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0C1CE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paragraph" w:styleId="aa">
    <w:name w:val="List Paragraph"/>
    <w:basedOn w:val="a"/>
    <w:uiPriority w:val="99"/>
    <w:unhideWhenUsed/>
    <w:qFormat/>
    <w:rsid w:val="009C61E0"/>
    <w:pPr>
      <w:ind w:firstLineChars="200" w:firstLine="420"/>
    </w:pPr>
  </w:style>
  <w:style w:type="paragraph" w:styleId="ab">
    <w:name w:val="header"/>
    <w:basedOn w:val="a"/>
    <w:link w:val="Char2"/>
    <w:uiPriority w:val="99"/>
    <w:unhideWhenUsed/>
    <w:rsid w:val="008A0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8A03E6"/>
    <w:rPr>
      <w:rFonts w:ascii="Calibri" w:hAnsi="Calibri" w:cs="黑体"/>
      <w:kern w:val="2"/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8A0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8A03E6"/>
    <w:rPr>
      <w:rFonts w:ascii="Calibri" w:hAnsi="Calibri" w:cs="黑体"/>
      <w:kern w:val="2"/>
      <w:sz w:val="18"/>
      <w:szCs w:val="18"/>
    </w:rPr>
  </w:style>
  <w:style w:type="paragraph" w:customStyle="1" w:styleId="Default">
    <w:name w:val="Default"/>
    <w:rsid w:val="00843A3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d">
    <w:name w:val="Table Grid"/>
    <w:basedOn w:val="a1"/>
    <w:uiPriority w:val="59"/>
    <w:rsid w:val="00607E7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浅色底纹 - 强调文字颜色 11"/>
    <w:basedOn w:val="a1"/>
    <w:uiPriority w:val="60"/>
    <w:rsid w:val="00607E71"/>
    <w:rPr>
      <w:rFonts w:ascii="Calibri" w:hAnsi="Calibri"/>
      <w:color w:val="365F91"/>
      <w:kern w:val="2"/>
      <w:sz w:val="21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607E71"/>
    <w:rPr>
      <w:rFonts w:ascii="Calibri" w:hAnsi="Calibri"/>
      <w:color w:val="943634"/>
      <w:kern w:val="2"/>
      <w:sz w:val="21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10">
    <w:name w:val="toc 1"/>
    <w:basedOn w:val="a"/>
    <w:next w:val="a"/>
    <w:autoRedefine/>
    <w:uiPriority w:val="39"/>
    <w:unhideWhenUsed/>
    <w:qFormat/>
    <w:rsid w:val="00607E71"/>
    <w:pPr>
      <w:tabs>
        <w:tab w:val="right" w:leader="dot" w:pos="8296"/>
      </w:tabs>
      <w:outlineLvl w:val="1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ecx00bodytext">
    <w:name w:val="ecx00bodytext"/>
    <w:basedOn w:val="a"/>
    <w:rsid w:val="00607E71"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3C6E9-927F-4263-8B05-C8610032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1433</Words>
  <Characters>8172</Characters>
  <Application>Microsoft Office Word</Application>
  <DocSecurity>0</DocSecurity>
  <Lines>68</Lines>
  <Paragraphs>19</Paragraphs>
  <ScaleCrop>false</ScaleCrop>
  <Company>Lenovo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_x0001_</dc:title>
  <dc:creator>imi</dc:creator>
  <cp:lastModifiedBy>IMI</cp:lastModifiedBy>
  <cp:revision>23</cp:revision>
  <cp:lastPrinted>2015-07-14T11:19:00Z</cp:lastPrinted>
  <dcterms:created xsi:type="dcterms:W3CDTF">2015-07-16T02:42:00Z</dcterms:created>
  <dcterms:modified xsi:type="dcterms:W3CDTF">2015-07-17T13:47:00Z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